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D2" w:rsidRPr="00260A13" w:rsidRDefault="005B12BC">
      <w:pPr>
        <w:rPr>
          <w:rFonts w:ascii="Times New Roman" w:hAnsi="Times New Roman" w:cs="Times New Roman"/>
          <w:sz w:val="24"/>
          <w:szCs w:val="24"/>
        </w:rPr>
      </w:pPr>
      <w:r w:rsidRPr="00260A1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884AEE2" wp14:editId="4536016C">
            <wp:simplePos x="0" y="0"/>
            <wp:positionH relativeFrom="column">
              <wp:posOffset>-800100</wp:posOffset>
            </wp:positionH>
            <wp:positionV relativeFrom="page">
              <wp:posOffset>76200</wp:posOffset>
            </wp:positionV>
            <wp:extent cx="7562850" cy="1323975"/>
            <wp:effectExtent l="0" t="0" r="0" b="9525"/>
            <wp:wrapNone/>
            <wp:docPr id="1" name="Picture 1" descr="Yellow and green sun in circle, with the text &quot;Elder Justice Coordinating Council&quot; to the right" title="EJCC Header w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4E0D" w:rsidRPr="00260A13" w:rsidRDefault="00F059D2" w:rsidP="00F059D2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260A13">
        <w:rPr>
          <w:rFonts w:ascii="Times New Roman" w:hAnsi="Times New Roman" w:cs="Times New Roman"/>
          <w:sz w:val="24"/>
          <w:szCs w:val="24"/>
        </w:rPr>
        <w:tab/>
      </w:r>
    </w:p>
    <w:p w:rsidR="00956864" w:rsidRPr="00260A13" w:rsidRDefault="00C30B2A" w:rsidP="00956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60A13">
        <w:rPr>
          <w:rFonts w:ascii="Times New Roman" w:hAnsi="Times New Roman" w:cs="Times New Roman"/>
          <w:b/>
          <w:smallCaps/>
          <w:sz w:val="24"/>
          <w:szCs w:val="24"/>
        </w:rPr>
        <w:t>Wedne</w:t>
      </w:r>
      <w:r w:rsidR="00904820" w:rsidRPr="00260A13">
        <w:rPr>
          <w:rFonts w:ascii="Times New Roman" w:hAnsi="Times New Roman" w:cs="Times New Roman"/>
          <w:b/>
          <w:smallCaps/>
          <w:sz w:val="24"/>
          <w:szCs w:val="24"/>
        </w:rPr>
        <w:t>sd</w:t>
      </w:r>
      <w:r w:rsidR="00956864" w:rsidRPr="00260A13">
        <w:rPr>
          <w:rFonts w:ascii="Times New Roman" w:hAnsi="Times New Roman" w:cs="Times New Roman"/>
          <w:b/>
          <w:smallCaps/>
          <w:sz w:val="24"/>
          <w:szCs w:val="24"/>
        </w:rPr>
        <w:t xml:space="preserve">ay, </w:t>
      </w:r>
      <w:r w:rsidR="00260A13" w:rsidRPr="00260A13">
        <w:rPr>
          <w:rFonts w:ascii="Times New Roman" w:hAnsi="Times New Roman" w:cs="Times New Roman"/>
          <w:b/>
          <w:smallCaps/>
          <w:sz w:val="24"/>
          <w:szCs w:val="24"/>
        </w:rPr>
        <w:t>October 5, 2016</w:t>
      </w:r>
    </w:p>
    <w:p w:rsidR="00956864" w:rsidRPr="00260A13" w:rsidRDefault="00956864" w:rsidP="00956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60A13">
        <w:rPr>
          <w:rFonts w:ascii="Times New Roman" w:hAnsi="Times New Roman" w:cs="Times New Roman"/>
          <w:b/>
          <w:smallCaps/>
          <w:sz w:val="24"/>
          <w:szCs w:val="24"/>
        </w:rPr>
        <w:t>Washington, D.C.</w:t>
      </w:r>
    </w:p>
    <w:p w:rsidR="00956864" w:rsidRPr="00260A13" w:rsidRDefault="007A7FB1" w:rsidP="00956864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pict>
          <v:rect id="_x0000_i1025" style="width:0;height:1.5pt" o:hralign="center" o:hrstd="t" o:hr="t" fillcolor="#9d9da1" stroked="f"/>
        </w:pict>
      </w:r>
    </w:p>
    <w:p w:rsidR="00956864" w:rsidRPr="00260A13" w:rsidRDefault="00956864" w:rsidP="00956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864" w:rsidRPr="00260A13" w:rsidRDefault="00956864" w:rsidP="00956864">
      <w:pPr>
        <w:tabs>
          <w:tab w:val="left" w:pos="1200"/>
        </w:tabs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Style w:val="TableGrid"/>
        <w:tblW w:w="50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all 2016 EJCC Meeting Agenda"/>
        <w:tblDescription w:val="The first column contains the start and ending time of each item on the agenda, with the item itseld in the second column. "/>
      </w:tblPr>
      <w:tblGrid>
        <w:gridCol w:w="1458"/>
        <w:gridCol w:w="8287"/>
      </w:tblGrid>
      <w:tr w:rsidR="007A7FB1" w:rsidRPr="00260A13" w:rsidTr="007A7FB1">
        <w:trPr>
          <w:trHeight w:val="521"/>
          <w:tblHeader/>
        </w:trPr>
        <w:tc>
          <w:tcPr>
            <w:tcW w:w="748" w:type="pct"/>
          </w:tcPr>
          <w:p w:rsidR="007A7FB1" w:rsidRPr="00260A13" w:rsidRDefault="007A7FB1" w:rsidP="00260A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pct"/>
          </w:tcPr>
          <w:p w:rsidR="007A7FB1" w:rsidRPr="00260A13" w:rsidRDefault="007A7FB1" w:rsidP="007A7FB1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</w:tr>
      <w:tr w:rsidR="00260A13" w:rsidRPr="00260A13" w:rsidTr="005135D3">
        <w:trPr>
          <w:trHeight w:val="521"/>
        </w:trPr>
        <w:tc>
          <w:tcPr>
            <w:tcW w:w="748" w:type="pct"/>
          </w:tcPr>
          <w:p w:rsidR="00260A13" w:rsidRPr="00260A13" w:rsidRDefault="00260A13" w:rsidP="00260A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sz w:val="24"/>
                <w:szCs w:val="24"/>
              </w:rPr>
              <w:t>10 – 10:35</w:t>
            </w:r>
          </w:p>
        </w:tc>
        <w:tc>
          <w:tcPr>
            <w:tcW w:w="4252" w:type="pct"/>
          </w:tcPr>
          <w:p w:rsidR="00260A13" w:rsidRPr="00260A13" w:rsidRDefault="00260A13" w:rsidP="00D90283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Welcome, Introductions, Opening Remarks (10 min)</w:t>
            </w:r>
          </w:p>
          <w:p w:rsidR="00260A13" w:rsidRPr="00260A13" w:rsidRDefault="00260A13" w:rsidP="00D902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i/>
                <w:sz w:val="24"/>
                <w:szCs w:val="24"/>
              </w:rPr>
              <w:t>Edwin Walker, Acting Assistant Secretary for Aging and Acting Administrator, Administration for Communi6ty Living</w:t>
            </w:r>
          </w:p>
          <w:p w:rsidR="00260A13" w:rsidRPr="00260A13" w:rsidRDefault="00260A13" w:rsidP="00D9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13" w:rsidRPr="00260A13" w:rsidTr="005135D3">
        <w:trPr>
          <w:trHeight w:val="521"/>
        </w:trPr>
        <w:tc>
          <w:tcPr>
            <w:tcW w:w="748" w:type="pct"/>
          </w:tcPr>
          <w:p w:rsidR="00260A13" w:rsidRPr="00260A13" w:rsidRDefault="00260A13" w:rsidP="00260A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pct"/>
          </w:tcPr>
          <w:p w:rsidR="00260A13" w:rsidRPr="00260A13" w:rsidRDefault="00260A13" w:rsidP="00D90283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Highlights of Federal Accomplishments on 8 Recs (18-24 min, ~ 3 min/agency)</w:t>
            </w:r>
          </w:p>
          <w:p w:rsidR="00260A13" w:rsidRPr="00260A13" w:rsidRDefault="00260A13" w:rsidP="00260A1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sz w:val="24"/>
                <w:szCs w:val="24"/>
              </w:rPr>
              <w:t xml:space="preserve">progress toward the 8 EJCC Recommendations </w:t>
            </w:r>
          </w:p>
          <w:p w:rsidR="00260A13" w:rsidRPr="00260A13" w:rsidRDefault="00260A13" w:rsidP="00260A1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sz w:val="24"/>
                <w:szCs w:val="24"/>
              </w:rPr>
              <w:t>accomplishments of EJCC member agencies since convening</w:t>
            </w:r>
          </w:p>
          <w:p w:rsidR="00260A13" w:rsidRPr="00260A13" w:rsidRDefault="00260A13" w:rsidP="00D9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13" w:rsidRPr="00260A13" w:rsidRDefault="00260A13" w:rsidP="00D9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13" w:rsidRPr="00260A13" w:rsidTr="005135D3">
        <w:trPr>
          <w:trHeight w:val="629"/>
        </w:trPr>
        <w:tc>
          <w:tcPr>
            <w:tcW w:w="748" w:type="pct"/>
          </w:tcPr>
          <w:p w:rsidR="00260A13" w:rsidRPr="00260A13" w:rsidRDefault="00260A13" w:rsidP="00260A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sz w:val="24"/>
                <w:szCs w:val="24"/>
              </w:rPr>
              <w:t>10:35 - 11</w:t>
            </w:r>
          </w:p>
          <w:p w:rsidR="00260A13" w:rsidRPr="00260A13" w:rsidRDefault="00260A13" w:rsidP="00260A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pct"/>
          </w:tcPr>
          <w:p w:rsidR="00260A13" w:rsidRPr="00260A13" w:rsidRDefault="00260A13" w:rsidP="00D90283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Cross-Agency Collaborations</w:t>
            </w:r>
          </w:p>
          <w:p w:rsidR="00260A13" w:rsidRPr="00260A13" w:rsidRDefault="00260A13" w:rsidP="00260A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sz w:val="24"/>
                <w:szCs w:val="24"/>
              </w:rPr>
              <w:t>Mass Mailing Fraud Education Campaign (5 min)</w:t>
            </w:r>
          </w:p>
          <w:p w:rsidR="00260A13" w:rsidRPr="00260A13" w:rsidRDefault="00260A13" w:rsidP="00D90283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i/>
                <w:sz w:val="24"/>
                <w:szCs w:val="24"/>
              </w:rPr>
              <w:t>Richard Goldberg, Assistant Director, Consumer Protection Branch, U.S. Department of Justice</w:t>
            </w:r>
          </w:p>
          <w:p w:rsidR="007A7FB1" w:rsidRDefault="00260A13" w:rsidP="007A7FB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sz w:val="24"/>
                <w:szCs w:val="24"/>
              </w:rPr>
              <w:t>The Department of Justice is working closely with various federal agencies and NGOs on a public education and outreach campaign on mass mailing fraud.  Among the federal agencies with whom the Department is coordinating are Postal, FTC, CFPB, SSA and others.</w:t>
            </w:r>
          </w:p>
          <w:p w:rsidR="00260A13" w:rsidRPr="00260A13" w:rsidRDefault="00260A13" w:rsidP="007A7FB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13" w:rsidRPr="00260A13" w:rsidRDefault="00260A13" w:rsidP="00260A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sz w:val="24"/>
                <w:szCs w:val="24"/>
              </w:rPr>
              <w:t>Planning for Diminished Capacity and Illness (5 min)</w:t>
            </w:r>
          </w:p>
          <w:p w:rsidR="00260A13" w:rsidRPr="00260A13" w:rsidRDefault="00260A13" w:rsidP="00D90283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i/>
                <w:sz w:val="24"/>
                <w:szCs w:val="24"/>
              </w:rPr>
              <w:t>Naomi Karp, JD, Senior Policy Analyst, Office for Older Americans, Consumer Financial Protection Bureau</w:t>
            </w:r>
          </w:p>
          <w:p w:rsidR="00260A13" w:rsidRPr="00260A13" w:rsidRDefault="00260A13" w:rsidP="00D902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sz w:val="24"/>
                <w:szCs w:val="24"/>
              </w:rPr>
              <w:t>Washington, DC</w:t>
            </w:r>
          </w:p>
          <w:p w:rsidR="00260A13" w:rsidRPr="00260A13" w:rsidRDefault="00260A13" w:rsidP="00D902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sz w:val="24"/>
                <w:szCs w:val="24"/>
              </w:rPr>
              <w:t>CFPB and the SEC released a join consumer advisory/investor bulletin in 2015 to educate consumers and prevent financial exploitation.</w:t>
            </w:r>
          </w:p>
          <w:p w:rsidR="00260A13" w:rsidRPr="00260A13" w:rsidRDefault="00260A13" w:rsidP="00D9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13" w:rsidRPr="00260A13" w:rsidRDefault="00260A13" w:rsidP="00260A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sz w:val="24"/>
                <w:szCs w:val="24"/>
              </w:rPr>
              <w:t>Working Interdisciplinary Networks of Guardianship Stakeholders (5 min)</w:t>
            </w:r>
          </w:p>
          <w:p w:rsidR="00260A13" w:rsidRPr="00260A13" w:rsidRDefault="00260A13" w:rsidP="00D90283">
            <w:pPr>
              <w:pStyle w:val="ListParagraph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i/>
                <w:sz w:val="24"/>
                <w:szCs w:val="24"/>
              </w:rPr>
              <w:t>Ben F. Belton, Senior Advisor to the Acting Administrator, U.S. Social Security Administration, Washington, D.C.</w:t>
            </w:r>
          </w:p>
          <w:p w:rsidR="00260A13" w:rsidRPr="00260A13" w:rsidRDefault="00260A13" w:rsidP="00D902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sz w:val="24"/>
                <w:szCs w:val="24"/>
              </w:rPr>
              <w:t>The Social Security Association, along with ACL and the VA, participate in these court-community partnerships to help facilitate efforts to advance guardianship and fiduciary best practices, improve judicial processes, protect individual rights and meet needs.</w:t>
            </w:r>
          </w:p>
          <w:p w:rsidR="00260A13" w:rsidRPr="00260A13" w:rsidRDefault="00260A13" w:rsidP="00D902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13" w:rsidRPr="00260A13" w:rsidRDefault="00260A13" w:rsidP="00260A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sz w:val="24"/>
                <w:szCs w:val="24"/>
              </w:rPr>
              <w:t>EJCC Member Q&amp;A (10 min)</w:t>
            </w:r>
          </w:p>
          <w:p w:rsidR="00260A13" w:rsidRPr="00260A13" w:rsidRDefault="00260A13" w:rsidP="00D9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13" w:rsidRPr="00260A13" w:rsidRDefault="00260A13" w:rsidP="00D9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13" w:rsidRPr="00260A13" w:rsidTr="005135D3">
        <w:trPr>
          <w:trHeight w:val="611"/>
        </w:trPr>
        <w:tc>
          <w:tcPr>
            <w:tcW w:w="748" w:type="pct"/>
          </w:tcPr>
          <w:p w:rsidR="00260A13" w:rsidRPr="00260A13" w:rsidRDefault="00260A13" w:rsidP="00260A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– 11:40</w:t>
            </w:r>
          </w:p>
        </w:tc>
        <w:tc>
          <w:tcPr>
            <w:tcW w:w="4252" w:type="pct"/>
          </w:tcPr>
          <w:p w:rsidR="00260A13" w:rsidRPr="00260A13" w:rsidRDefault="00260A13" w:rsidP="00D90283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EJCC: Real World Impacts</w:t>
            </w:r>
          </w:p>
          <w:p w:rsidR="00260A13" w:rsidRPr="00260A13" w:rsidRDefault="00260A13" w:rsidP="00D9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13" w:rsidRPr="00260A13" w:rsidRDefault="00260A13" w:rsidP="00260A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sz w:val="24"/>
                <w:szCs w:val="24"/>
              </w:rPr>
              <w:t>Increasing National Attention To Elder Abuse (5 min)</w:t>
            </w:r>
          </w:p>
          <w:p w:rsidR="00260A13" w:rsidRPr="00260A13" w:rsidRDefault="00260A13" w:rsidP="00D90283">
            <w:pPr>
              <w:pStyle w:val="ListParagraph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i/>
                <w:sz w:val="24"/>
                <w:szCs w:val="24"/>
              </w:rPr>
              <w:t>Robert B. Blancato, National Coordinator, Elder Justice Coalition, Washington, D.C.</w:t>
            </w:r>
          </w:p>
          <w:p w:rsidR="00260A13" w:rsidRPr="00260A13" w:rsidRDefault="00260A13" w:rsidP="00D90283">
            <w:pPr>
              <w:pStyle w:val="ListParagraph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0A13" w:rsidRPr="00260A13" w:rsidRDefault="00260A13" w:rsidP="00260A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sz w:val="24"/>
                <w:szCs w:val="24"/>
              </w:rPr>
              <w:t>Enhancing Adult Protective Services (5 min)</w:t>
            </w:r>
          </w:p>
          <w:p w:rsidR="00260A13" w:rsidRPr="00260A13" w:rsidRDefault="00260A13" w:rsidP="00D90283">
            <w:pPr>
              <w:pStyle w:val="NoSpacing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i/>
                <w:sz w:val="24"/>
                <w:szCs w:val="24"/>
              </w:rPr>
              <w:t>William F. Benson, National Policy Advisor, National Adult Protective Services Association, Washington, D.C.</w:t>
            </w:r>
          </w:p>
          <w:p w:rsidR="00260A13" w:rsidRPr="00260A13" w:rsidRDefault="00260A13" w:rsidP="00D90283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1E8D" w:rsidRPr="00260A13" w:rsidRDefault="006E1E8D" w:rsidP="006E1E8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sz w:val="24"/>
                <w:szCs w:val="24"/>
              </w:rPr>
              <w:t>Improving Investigation and Prosecution of Elder Abuse, Neglect, and Exploitation (5 min)</w:t>
            </w:r>
          </w:p>
          <w:p w:rsidR="006E1E8D" w:rsidRPr="00260A13" w:rsidRDefault="006E1E8D" w:rsidP="006E1E8D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i/>
                <w:sz w:val="24"/>
                <w:szCs w:val="24"/>
              </w:rPr>
              <w:t>Paul R Greenwood, JD, Deputy District Attorney, Head of Elder Abuse Prosecution Unit, San Diego, CA District Attorney’s Office</w:t>
            </w:r>
          </w:p>
          <w:p w:rsidR="006E1E8D" w:rsidRDefault="006E1E8D" w:rsidP="006E1E8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8D" w:rsidRPr="00260A13" w:rsidRDefault="006E1E8D" w:rsidP="006E1E8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sz w:val="24"/>
                <w:szCs w:val="24"/>
              </w:rPr>
              <w:t>Preventing Elder Financial Exploitation by Fiduciaries (5 min)</w:t>
            </w:r>
          </w:p>
          <w:p w:rsidR="006E1E8D" w:rsidRPr="00260A13" w:rsidRDefault="006E1E8D" w:rsidP="006E1E8D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i/>
                <w:sz w:val="24"/>
                <w:szCs w:val="24"/>
              </w:rPr>
              <w:t>Erica Wood, Assistant Director, ABA Commission on Law and Aging, Washington, D.C.</w:t>
            </w:r>
          </w:p>
          <w:p w:rsidR="00260A13" w:rsidRPr="00260A13" w:rsidRDefault="00260A13" w:rsidP="00D9028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13" w:rsidRPr="00260A13" w:rsidRDefault="00260A13" w:rsidP="00260A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sz w:val="24"/>
                <w:szCs w:val="24"/>
              </w:rPr>
              <w:t>Improving Local Community Responses to Elder Abuse: The Elder Shelter Model (5 min)</w:t>
            </w:r>
          </w:p>
          <w:p w:rsidR="00260A13" w:rsidRPr="00260A13" w:rsidRDefault="00260A13" w:rsidP="00D90283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i/>
                <w:sz w:val="24"/>
                <w:szCs w:val="24"/>
              </w:rPr>
              <w:t>Daniel Reingold, JD, MSW, President and CEO, RiverSpring Health, Riverdale, New York</w:t>
            </w:r>
          </w:p>
          <w:p w:rsidR="00260A13" w:rsidRPr="00260A13" w:rsidRDefault="00260A13" w:rsidP="00D9028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13" w:rsidRPr="00260A13" w:rsidRDefault="00260A13" w:rsidP="00260A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sz w:val="24"/>
                <w:szCs w:val="24"/>
              </w:rPr>
              <w:t>EJCC Member Q&amp;A (15 min)</w:t>
            </w:r>
          </w:p>
          <w:p w:rsidR="00260A13" w:rsidRPr="00260A13" w:rsidRDefault="00260A13" w:rsidP="00D9028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13" w:rsidRPr="00260A13" w:rsidTr="005135D3">
        <w:trPr>
          <w:trHeight w:val="845"/>
        </w:trPr>
        <w:tc>
          <w:tcPr>
            <w:tcW w:w="748" w:type="pct"/>
          </w:tcPr>
          <w:p w:rsidR="00260A13" w:rsidRPr="00260A13" w:rsidRDefault="00260A13" w:rsidP="00260A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Fonts w:ascii="Times New Roman" w:hAnsi="Times New Roman" w:cs="Times New Roman"/>
                <w:sz w:val="24"/>
                <w:szCs w:val="24"/>
              </w:rPr>
              <w:t>11:40 - 12</w:t>
            </w:r>
          </w:p>
        </w:tc>
        <w:tc>
          <w:tcPr>
            <w:tcW w:w="4252" w:type="pct"/>
          </w:tcPr>
          <w:p w:rsidR="00260A13" w:rsidRPr="00260A13" w:rsidRDefault="00260A13" w:rsidP="00D90283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Discussion: Lessons Learned &amp; Next Steps </w:t>
            </w:r>
            <w:r w:rsidRPr="00260A13">
              <w:rPr>
                <w:rFonts w:ascii="Times New Roman" w:hAnsi="Times New Roman" w:cs="Times New Roman"/>
                <w:sz w:val="24"/>
                <w:szCs w:val="24"/>
              </w:rPr>
              <w:t>(15 min)</w:t>
            </w:r>
          </w:p>
          <w:p w:rsidR="00260A13" w:rsidRPr="00260A13" w:rsidRDefault="00260A13" w:rsidP="00D90283">
            <w:pPr>
              <w:rPr>
                <w:rStyle w:val="Strong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60A13">
              <w:rPr>
                <w:rStyle w:val="Strong"/>
                <w:rFonts w:ascii="Times New Roman" w:hAnsi="Times New Roman" w:cs="Times New Roman"/>
                <w:b w:val="0"/>
                <w:i/>
                <w:sz w:val="24"/>
                <w:szCs w:val="24"/>
              </w:rPr>
              <w:t>EJCC Members</w:t>
            </w:r>
          </w:p>
          <w:p w:rsidR="00260A13" w:rsidRPr="00260A13" w:rsidRDefault="00260A13" w:rsidP="00D9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13" w:rsidRPr="00260A13" w:rsidRDefault="00260A13" w:rsidP="00D90283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260A13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Closing Remarks/Adjourn </w:t>
            </w:r>
            <w:r w:rsidRPr="00260A13">
              <w:rPr>
                <w:rFonts w:ascii="Times New Roman" w:hAnsi="Times New Roman" w:cs="Times New Roman"/>
                <w:sz w:val="24"/>
                <w:szCs w:val="24"/>
              </w:rPr>
              <w:t>(5 min)</w:t>
            </w:r>
          </w:p>
          <w:p w:rsidR="00260A13" w:rsidRPr="00260A13" w:rsidRDefault="00260A13" w:rsidP="00D90283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60A13">
              <w:rPr>
                <w:rStyle w:val="Strong"/>
                <w:rFonts w:ascii="Times New Roman" w:hAnsi="Times New Roman" w:cs="Times New Roman"/>
                <w:b w:val="0"/>
                <w:i/>
                <w:sz w:val="24"/>
                <w:szCs w:val="24"/>
              </w:rPr>
              <w:t>Edwin Walker</w:t>
            </w:r>
          </w:p>
          <w:p w:rsidR="00260A13" w:rsidRPr="00260A13" w:rsidRDefault="00260A13" w:rsidP="00D9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9D2" w:rsidRPr="00260A13" w:rsidRDefault="00F059D2" w:rsidP="00F059D2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F059D2" w:rsidRPr="00260A13" w:rsidSect="00260A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B2A" w:rsidRDefault="00C30B2A" w:rsidP="00C30B2A">
      <w:pPr>
        <w:spacing w:after="0" w:line="240" w:lineRule="auto"/>
      </w:pPr>
      <w:r>
        <w:separator/>
      </w:r>
    </w:p>
  </w:endnote>
  <w:endnote w:type="continuationSeparator" w:id="0">
    <w:p w:rsidR="00C30B2A" w:rsidRDefault="00C30B2A" w:rsidP="00C3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B1" w:rsidRDefault="007A7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B2A" w:rsidRPr="00260A13" w:rsidRDefault="00C30B2A" w:rsidP="007A7FB1">
    <w:pPr>
      <w:tabs>
        <w:tab w:val="left" w:pos="1200"/>
      </w:tabs>
      <w:rPr>
        <w:rFonts w:ascii="Times New Roman" w:hAnsi="Times New Roman" w:cs="Times New Roman"/>
        <w:b/>
        <w:smallCaps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B1" w:rsidRDefault="007A7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B2A" w:rsidRDefault="00C30B2A" w:rsidP="00C30B2A">
      <w:pPr>
        <w:spacing w:after="0" w:line="240" w:lineRule="auto"/>
      </w:pPr>
      <w:r>
        <w:separator/>
      </w:r>
    </w:p>
  </w:footnote>
  <w:footnote w:type="continuationSeparator" w:id="0">
    <w:p w:rsidR="00C30B2A" w:rsidRDefault="00C30B2A" w:rsidP="00C30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B1" w:rsidRDefault="007A7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B1" w:rsidRDefault="007A7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B1" w:rsidRDefault="007A7FB1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2AA"/>
    <w:multiLevelType w:val="hybridMultilevel"/>
    <w:tmpl w:val="89E4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43D9"/>
    <w:multiLevelType w:val="hybridMultilevel"/>
    <w:tmpl w:val="46FA5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F2D6A"/>
    <w:multiLevelType w:val="hybridMultilevel"/>
    <w:tmpl w:val="12B4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F6946"/>
    <w:multiLevelType w:val="hybridMultilevel"/>
    <w:tmpl w:val="FB16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C0D80"/>
    <w:multiLevelType w:val="hybridMultilevel"/>
    <w:tmpl w:val="4A0CF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32512"/>
    <w:multiLevelType w:val="hybridMultilevel"/>
    <w:tmpl w:val="F9EEA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15896"/>
    <w:multiLevelType w:val="hybridMultilevel"/>
    <w:tmpl w:val="DABACC3C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BC"/>
    <w:rsid w:val="00003C11"/>
    <w:rsid w:val="0003231E"/>
    <w:rsid w:val="00034C69"/>
    <w:rsid w:val="00127E10"/>
    <w:rsid w:val="0015002D"/>
    <w:rsid w:val="0023198F"/>
    <w:rsid w:val="00260A13"/>
    <w:rsid w:val="00276DD5"/>
    <w:rsid w:val="002B75F7"/>
    <w:rsid w:val="002E5CEE"/>
    <w:rsid w:val="003C50E0"/>
    <w:rsid w:val="005135D3"/>
    <w:rsid w:val="005818E9"/>
    <w:rsid w:val="005A6D06"/>
    <w:rsid w:val="005A756B"/>
    <w:rsid w:val="005B12BC"/>
    <w:rsid w:val="0069432F"/>
    <w:rsid w:val="006B4E0D"/>
    <w:rsid w:val="006E1E8D"/>
    <w:rsid w:val="006E2835"/>
    <w:rsid w:val="007349A0"/>
    <w:rsid w:val="00771195"/>
    <w:rsid w:val="007A7FB1"/>
    <w:rsid w:val="008360B4"/>
    <w:rsid w:val="0085272C"/>
    <w:rsid w:val="00904820"/>
    <w:rsid w:val="00956864"/>
    <w:rsid w:val="00964103"/>
    <w:rsid w:val="00977BD0"/>
    <w:rsid w:val="00991D6F"/>
    <w:rsid w:val="009A3263"/>
    <w:rsid w:val="009F700C"/>
    <w:rsid w:val="00A1193F"/>
    <w:rsid w:val="00A22585"/>
    <w:rsid w:val="00A36D37"/>
    <w:rsid w:val="00A71763"/>
    <w:rsid w:val="00A8798E"/>
    <w:rsid w:val="00B02630"/>
    <w:rsid w:val="00B3402C"/>
    <w:rsid w:val="00B7166A"/>
    <w:rsid w:val="00C30B2A"/>
    <w:rsid w:val="00C42719"/>
    <w:rsid w:val="00C83E14"/>
    <w:rsid w:val="00D04B87"/>
    <w:rsid w:val="00D21F41"/>
    <w:rsid w:val="00D66DFA"/>
    <w:rsid w:val="00DD26F5"/>
    <w:rsid w:val="00F059D2"/>
    <w:rsid w:val="00F7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14A5AF"/>
  <w15:docId w15:val="{7ACB8925-2633-408D-8AC6-D01187FF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DFA"/>
    <w:pPr>
      <w:ind w:left="720"/>
      <w:contextualSpacing/>
    </w:pPr>
  </w:style>
  <w:style w:type="table" w:styleId="TableGrid">
    <w:name w:val="Table Grid"/>
    <w:basedOn w:val="TableNormal"/>
    <w:uiPriority w:val="59"/>
    <w:rsid w:val="00D6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0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B2A"/>
  </w:style>
  <w:style w:type="paragraph" w:styleId="Footer">
    <w:name w:val="footer"/>
    <w:basedOn w:val="Normal"/>
    <w:link w:val="FooterChar"/>
    <w:uiPriority w:val="99"/>
    <w:unhideWhenUsed/>
    <w:rsid w:val="00C30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B2A"/>
  </w:style>
  <w:style w:type="paragraph" w:styleId="NoSpacing">
    <w:name w:val="No Spacing"/>
    <w:uiPriority w:val="1"/>
    <w:qFormat/>
    <w:rsid w:val="00C30B2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60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B38D-4C32-4872-92D4-A3AF7EA7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Petruy, Elizabeth (ACL)</cp:lastModifiedBy>
  <cp:revision>5</cp:revision>
  <dcterms:created xsi:type="dcterms:W3CDTF">2016-09-23T19:29:00Z</dcterms:created>
  <dcterms:modified xsi:type="dcterms:W3CDTF">2019-12-06T21:10:00Z</dcterms:modified>
</cp:coreProperties>
</file>