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7B6AD2" w14:textId="4E70881D" w:rsidR="00BD63DB" w:rsidRPr="00F5092F" w:rsidRDefault="00DA4663" w:rsidP="00843587">
      <w:pPr>
        <w:pStyle w:val="Heading1"/>
        <w:numPr>
          <w:ilvl w:val="0"/>
          <w:numId w:val="0"/>
        </w:numPr>
        <w:ind w:left="360" w:hanging="360"/>
      </w:pPr>
      <w:r>
        <w:t>EJCC</w:t>
      </w:r>
      <w:r w:rsidR="00BD63DB" w:rsidRPr="00F5092F">
        <w:t xml:space="preserve"> </w:t>
      </w:r>
      <w:r>
        <w:t xml:space="preserve">MEETING </w:t>
      </w:r>
      <w:r w:rsidR="00BD63DB" w:rsidRPr="00F5092F">
        <w:t>SUMMARY</w:t>
      </w:r>
    </w:p>
    <w:p w14:paraId="5CBDCC42" w14:textId="4E14B00A" w:rsidR="00BD63DB" w:rsidRPr="00270D88" w:rsidRDefault="00EE79D5" w:rsidP="00BD63DB">
      <w:pPr>
        <w:pStyle w:val="NoSpacing"/>
        <w:rPr>
          <w:rFonts w:cs="Times New Roman"/>
          <w:szCs w:val="24"/>
        </w:rPr>
      </w:pPr>
      <w:r>
        <w:rPr>
          <w:rFonts w:cs="Times New Roman"/>
          <w:szCs w:val="24"/>
        </w:rPr>
        <w:t>June</w:t>
      </w:r>
      <w:r w:rsidR="00BE511E">
        <w:rPr>
          <w:rFonts w:cs="Times New Roman"/>
          <w:szCs w:val="24"/>
        </w:rPr>
        <w:t xml:space="preserve"> </w:t>
      </w:r>
      <w:r>
        <w:rPr>
          <w:rFonts w:cs="Times New Roman"/>
          <w:szCs w:val="24"/>
        </w:rPr>
        <w:t>9</w:t>
      </w:r>
      <w:r w:rsidR="00BD63DB">
        <w:rPr>
          <w:rFonts w:cs="Times New Roman"/>
          <w:szCs w:val="24"/>
        </w:rPr>
        <w:t>, 2026</w:t>
      </w:r>
    </w:p>
    <w:p w14:paraId="3391FBC3" w14:textId="77777777" w:rsidR="00B976FB" w:rsidRPr="00366D11" w:rsidRDefault="00B976FB" w:rsidP="000160FB">
      <w:pPr>
        <w:pStyle w:val="NoSpacing"/>
        <w:jc w:val="left"/>
        <w:rPr>
          <w:rFonts w:cs="Times New Roman"/>
          <w:szCs w:val="24"/>
        </w:rPr>
      </w:pPr>
    </w:p>
    <w:p w14:paraId="4D2317C7" w14:textId="410F455D" w:rsidR="00C247A7" w:rsidRDefault="0037044A" w:rsidP="00AA5443">
      <w:pPr>
        <w:pStyle w:val="NoSpacing"/>
        <w:spacing w:after="120"/>
        <w:jc w:val="left"/>
        <w:rPr>
          <w:rFonts w:cs="Times New Roman"/>
          <w:szCs w:val="24"/>
        </w:rPr>
      </w:pPr>
      <w:r w:rsidRPr="00366D11">
        <w:rPr>
          <w:rFonts w:cs="Times New Roman"/>
          <w:szCs w:val="24"/>
        </w:rPr>
        <w:t>The</w:t>
      </w:r>
      <w:r w:rsidR="00426072" w:rsidRPr="00366D11">
        <w:rPr>
          <w:rFonts w:cs="Times New Roman"/>
          <w:szCs w:val="24"/>
        </w:rPr>
        <w:t xml:space="preserve"> Elder Justice </w:t>
      </w:r>
      <w:r w:rsidR="00061840">
        <w:rPr>
          <w:rFonts w:cs="Times New Roman"/>
          <w:szCs w:val="24"/>
        </w:rPr>
        <w:t>Coordinating Council</w:t>
      </w:r>
      <w:r w:rsidR="00426072" w:rsidRPr="00366D11">
        <w:rPr>
          <w:rFonts w:cs="Times New Roman"/>
          <w:szCs w:val="24"/>
        </w:rPr>
        <w:t xml:space="preserve"> (</w:t>
      </w:r>
      <w:r w:rsidRPr="00366D11">
        <w:rPr>
          <w:rFonts w:cs="Times New Roman"/>
          <w:szCs w:val="24"/>
        </w:rPr>
        <w:t>EJ</w:t>
      </w:r>
      <w:r w:rsidR="00061840">
        <w:rPr>
          <w:rFonts w:cs="Times New Roman"/>
          <w:szCs w:val="24"/>
        </w:rPr>
        <w:t>CC</w:t>
      </w:r>
      <w:r w:rsidR="00426072" w:rsidRPr="00366D11">
        <w:rPr>
          <w:rFonts w:cs="Times New Roman"/>
          <w:szCs w:val="24"/>
        </w:rPr>
        <w:t>)</w:t>
      </w:r>
      <w:r w:rsidR="006C3C5A" w:rsidRPr="00366D11">
        <w:rPr>
          <w:rFonts w:cs="Times New Roman"/>
          <w:szCs w:val="24"/>
        </w:rPr>
        <w:t xml:space="preserve"> met</w:t>
      </w:r>
      <w:r w:rsidRPr="00366D11">
        <w:rPr>
          <w:rFonts w:cs="Times New Roman"/>
          <w:szCs w:val="24"/>
        </w:rPr>
        <w:t xml:space="preserve"> </w:t>
      </w:r>
      <w:r w:rsidR="0082455D">
        <w:rPr>
          <w:rFonts w:cs="Times New Roman"/>
          <w:szCs w:val="24"/>
        </w:rPr>
        <w:t xml:space="preserve">in person </w:t>
      </w:r>
      <w:r w:rsidR="008B5986" w:rsidRPr="00366D11">
        <w:rPr>
          <w:rFonts w:cs="Times New Roman"/>
          <w:szCs w:val="24"/>
        </w:rPr>
        <w:t>on</w:t>
      </w:r>
      <w:r w:rsidR="00566AC5">
        <w:rPr>
          <w:rFonts w:cs="Times New Roman"/>
          <w:szCs w:val="24"/>
        </w:rPr>
        <w:t xml:space="preserve"> </w:t>
      </w:r>
      <w:r w:rsidR="00EE79D5">
        <w:rPr>
          <w:rFonts w:cs="Times New Roman"/>
          <w:szCs w:val="24"/>
        </w:rPr>
        <w:t>June 9</w:t>
      </w:r>
      <w:r w:rsidR="004E7175" w:rsidRPr="00366D11">
        <w:rPr>
          <w:rFonts w:cs="Times New Roman"/>
          <w:szCs w:val="24"/>
        </w:rPr>
        <w:t>, 202</w:t>
      </w:r>
      <w:r w:rsidR="00BD63DB">
        <w:rPr>
          <w:rFonts w:cs="Times New Roman"/>
          <w:szCs w:val="24"/>
        </w:rPr>
        <w:t>6</w:t>
      </w:r>
      <w:r w:rsidR="000E7128" w:rsidRPr="00366D11">
        <w:rPr>
          <w:rFonts w:cs="Times New Roman"/>
          <w:szCs w:val="24"/>
        </w:rPr>
        <w:t xml:space="preserve">. Representatives from </w:t>
      </w:r>
      <w:r w:rsidR="00734BA3" w:rsidRPr="00366D11">
        <w:rPr>
          <w:rFonts w:cs="Times New Roman"/>
          <w:szCs w:val="24"/>
        </w:rPr>
        <w:t xml:space="preserve">the following </w:t>
      </w:r>
      <w:r w:rsidRPr="00366D11">
        <w:rPr>
          <w:rFonts w:cs="Times New Roman"/>
          <w:szCs w:val="24"/>
        </w:rPr>
        <w:t xml:space="preserve">member </w:t>
      </w:r>
      <w:r w:rsidR="00803965" w:rsidRPr="00366D11">
        <w:rPr>
          <w:rFonts w:cs="Times New Roman"/>
          <w:szCs w:val="24"/>
        </w:rPr>
        <w:t xml:space="preserve">departments </w:t>
      </w:r>
      <w:r w:rsidR="00FB5DDD">
        <w:rPr>
          <w:rFonts w:cs="Times New Roman"/>
          <w:szCs w:val="24"/>
        </w:rPr>
        <w:t xml:space="preserve">and agencies </w:t>
      </w:r>
      <w:r w:rsidR="000E7128" w:rsidRPr="00366D11">
        <w:rPr>
          <w:rFonts w:cs="Times New Roman"/>
          <w:szCs w:val="24"/>
        </w:rPr>
        <w:t>participated</w:t>
      </w:r>
      <w:r w:rsidR="00D11E0C" w:rsidRPr="00366D11">
        <w:rPr>
          <w:rFonts w:cs="Times New Roman"/>
          <w:szCs w:val="24"/>
        </w:rPr>
        <w:t>:</w:t>
      </w:r>
    </w:p>
    <w:p w14:paraId="2A628850" w14:textId="77777777" w:rsidR="00C247A7" w:rsidRDefault="00C247A7" w:rsidP="009C4EB1">
      <w:pPr>
        <w:pStyle w:val="NoSpacing"/>
        <w:ind w:left="720"/>
        <w:jc w:val="left"/>
        <w:rPr>
          <w:rFonts w:cs="Times New Roman"/>
          <w:szCs w:val="24"/>
        </w:rPr>
        <w:sectPr w:rsidR="00C247A7" w:rsidSect="005275DD">
          <w:footerReference w:type="default" r:id="rId11"/>
          <w:headerReference w:type="first" r:id="rId12"/>
          <w:footerReference w:type="first" r:id="rId13"/>
          <w:pgSz w:w="12240" w:h="15840"/>
          <w:pgMar w:top="1440" w:right="1440" w:bottom="1440" w:left="1440" w:header="720" w:footer="720" w:gutter="0"/>
          <w:cols w:space="720"/>
          <w:docGrid w:linePitch="360"/>
        </w:sectPr>
      </w:pPr>
    </w:p>
    <w:p w14:paraId="4175D144" w14:textId="77777777" w:rsidR="00C247A7" w:rsidRPr="00990CF4" w:rsidRDefault="00C247A7" w:rsidP="00C247A7">
      <w:pPr>
        <w:pStyle w:val="NoSpacing"/>
        <w:numPr>
          <w:ilvl w:val="0"/>
          <w:numId w:val="9"/>
        </w:numPr>
        <w:ind w:left="360"/>
        <w:jc w:val="left"/>
        <w:rPr>
          <w:rFonts w:cs="Times New Roman"/>
          <w:szCs w:val="24"/>
        </w:rPr>
      </w:pPr>
      <w:r w:rsidRPr="00990CF4">
        <w:rPr>
          <w:rFonts w:cs="Times New Roman"/>
          <w:szCs w:val="24"/>
        </w:rPr>
        <w:t>AmeriCorps</w:t>
      </w:r>
    </w:p>
    <w:p w14:paraId="5FEA010E" w14:textId="77777777" w:rsidR="00C247A7" w:rsidRPr="00990CF4" w:rsidRDefault="00C247A7" w:rsidP="00C247A7">
      <w:pPr>
        <w:pStyle w:val="NoSpacing"/>
        <w:numPr>
          <w:ilvl w:val="0"/>
          <w:numId w:val="9"/>
        </w:numPr>
        <w:ind w:left="360"/>
        <w:jc w:val="left"/>
        <w:rPr>
          <w:rFonts w:cs="Times New Roman"/>
          <w:szCs w:val="24"/>
        </w:rPr>
      </w:pPr>
      <w:r w:rsidRPr="00990CF4">
        <w:rPr>
          <w:rFonts w:cs="Times New Roman"/>
          <w:szCs w:val="24"/>
        </w:rPr>
        <w:t>Federal Communications Commission</w:t>
      </w:r>
    </w:p>
    <w:p w14:paraId="2F3770BF" w14:textId="77777777" w:rsidR="00C247A7" w:rsidRPr="00990CF4" w:rsidRDefault="00C247A7" w:rsidP="00C247A7">
      <w:pPr>
        <w:pStyle w:val="NoSpacing"/>
        <w:numPr>
          <w:ilvl w:val="0"/>
          <w:numId w:val="9"/>
        </w:numPr>
        <w:ind w:left="360"/>
        <w:jc w:val="left"/>
        <w:rPr>
          <w:rFonts w:cs="Times New Roman"/>
          <w:szCs w:val="24"/>
        </w:rPr>
      </w:pPr>
      <w:r w:rsidRPr="00990CF4">
        <w:rPr>
          <w:rFonts w:cs="Times New Roman"/>
          <w:szCs w:val="24"/>
        </w:rPr>
        <w:t>Federal Trade Commission</w:t>
      </w:r>
    </w:p>
    <w:p w14:paraId="7CED101F" w14:textId="77777777" w:rsidR="00C247A7" w:rsidRPr="00990CF4" w:rsidRDefault="00C247A7" w:rsidP="00C247A7">
      <w:pPr>
        <w:pStyle w:val="NoSpacing"/>
        <w:numPr>
          <w:ilvl w:val="0"/>
          <w:numId w:val="9"/>
        </w:numPr>
        <w:ind w:left="360"/>
        <w:jc w:val="left"/>
        <w:rPr>
          <w:rFonts w:cs="Times New Roman"/>
          <w:szCs w:val="24"/>
        </w:rPr>
      </w:pPr>
      <w:r w:rsidRPr="00990CF4">
        <w:rPr>
          <w:rFonts w:cs="Times New Roman"/>
          <w:szCs w:val="24"/>
        </w:rPr>
        <w:t>Legal Services Corporation</w:t>
      </w:r>
    </w:p>
    <w:p w14:paraId="2D907311" w14:textId="77777777" w:rsidR="00C247A7" w:rsidRPr="00990CF4" w:rsidRDefault="00C247A7" w:rsidP="00C247A7">
      <w:pPr>
        <w:pStyle w:val="NoSpacing"/>
        <w:numPr>
          <w:ilvl w:val="0"/>
          <w:numId w:val="9"/>
        </w:numPr>
        <w:ind w:left="360"/>
        <w:jc w:val="left"/>
        <w:rPr>
          <w:rFonts w:cs="Times New Roman"/>
          <w:szCs w:val="24"/>
        </w:rPr>
      </w:pPr>
      <w:r w:rsidRPr="00990CF4">
        <w:rPr>
          <w:rFonts w:cs="Times New Roman"/>
          <w:szCs w:val="24"/>
        </w:rPr>
        <w:t>Social Security Administration</w:t>
      </w:r>
    </w:p>
    <w:p w14:paraId="199B2C1E" w14:textId="77777777" w:rsidR="00C247A7" w:rsidRPr="00990CF4" w:rsidRDefault="00C247A7" w:rsidP="00C247A7">
      <w:pPr>
        <w:pStyle w:val="NoSpacing"/>
        <w:numPr>
          <w:ilvl w:val="0"/>
          <w:numId w:val="9"/>
        </w:numPr>
        <w:ind w:left="360"/>
        <w:jc w:val="left"/>
        <w:rPr>
          <w:rFonts w:eastAsia="Times New Roman" w:cs="Times New Roman"/>
          <w:szCs w:val="24"/>
        </w:rPr>
      </w:pPr>
      <w:r w:rsidRPr="00990CF4">
        <w:rPr>
          <w:rFonts w:eastAsia="Times New Roman" w:cs="Times New Roman"/>
          <w:szCs w:val="24"/>
        </w:rPr>
        <w:t>U.S. Department of Agriculture</w:t>
      </w:r>
    </w:p>
    <w:p w14:paraId="70F845AD" w14:textId="77777777" w:rsidR="00C247A7" w:rsidRPr="00990CF4" w:rsidRDefault="00C247A7" w:rsidP="00C247A7">
      <w:pPr>
        <w:pStyle w:val="NoSpacing"/>
        <w:numPr>
          <w:ilvl w:val="0"/>
          <w:numId w:val="9"/>
        </w:numPr>
        <w:ind w:left="360"/>
        <w:jc w:val="left"/>
        <w:rPr>
          <w:rFonts w:eastAsia="Times New Roman" w:cs="Times New Roman"/>
          <w:szCs w:val="24"/>
        </w:rPr>
      </w:pPr>
      <w:r w:rsidRPr="00990CF4">
        <w:rPr>
          <w:rFonts w:eastAsia="Times New Roman" w:cs="Times New Roman"/>
          <w:szCs w:val="24"/>
        </w:rPr>
        <w:t>U.S. Department of Health and Human Services</w:t>
      </w:r>
    </w:p>
    <w:p w14:paraId="5CA2D6E1" w14:textId="77777777" w:rsidR="00C247A7" w:rsidRPr="00990CF4" w:rsidRDefault="00C247A7" w:rsidP="00C247A7">
      <w:pPr>
        <w:pStyle w:val="NoSpacing"/>
        <w:numPr>
          <w:ilvl w:val="0"/>
          <w:numId w:val="9"/>
        </w:numPr>
        <w:ind w:left="360"/>
        <w:jc w:val="left"/>
        <w:rPr>
          <w:rFonts w:cs="Times New Roman"/>
          <w:szCs w:val="24"/>
        </w:rPr>
      </w:pPr>
      <w:r w:rsidRPr="00990CF4">
        <w:t>U.S. Department of Housing and Urban Development</w:t>
      </w:r>
    </w:p>
    <w:p w14:paraId="6E1A5CC3" w14:textId="77777777" w:rsidR="00C247A7" w:rsidRPr="00990CF4" w:rsidRDefault="00C247A7" w:rsidP="00C247A7">
      <w:pPr>
        <w:pStyle w:val="NoSpacing"/>
        <w:numPr>
          <w:ilvl w:val="0"/>
          <w:numId w:val="9"/>
        </w:numPr>
        <w:ind w:left="360"/>
        <w:jc w:val="left"/>
        <w:rPr>
          <w:rFonts w:cs="Times New Roman"/>
          <w:szCs w:val="24"/>
        </w:rPr>
      </w:pPr>
      <w:r w:rsidRPr="00990CF4">
        <w:rPr>
          <w:rFonts w:cs="Times New Roman"/>
          <w:szCs w:val="24"/>
        </w:rPr>
        <w:t>U.S. Department of Justice</w:t>
      </w:r>
    </w:p>
    <w:p w14:paraId="04659BAE" w14:textId="77777777" w:rsidR="00C247A7" w:rsidRPr="00990CF4" w:rsidRDefault="00C247A7" w:rsidP="00C247A7">
      <w:pPr>
        <w:pStyle w:val="NoSpacing"/>
        <w:numPr>
          <w:ilvl w:val="0"/>
          <w:numId w:val="9"/>
        </w:numPr>
        <w:ind w:left="360"/>
        <w:jc w:val="left"/>
        <w:rPr>
          <w:rFonts w:eastAsia="Times New Roman" w:cs="Times New Roman"/>
          <w:szCs w:val="24"/>
        </w:rPr>
      </w:pPr>
      <w:r w:rsidRPr="00990CF4">
        <w:rPr>
          <w:rFonts w:eastAsia="Times New Roman" w:cs="Times New Roman"/>
          <w:szCs w:val="24"/>
        </w:rPr>
        <w:t>U.S. Department of Labor</w:t>
      </w:r>
    </w:p>
    <w:p w14:paraId="491218FC" w14:textId="77777777" w:rsidR="00C247A7" w:rsidRPr="00990CF4" w:rsidRDefault="00C247A7" w:rsidP="00C247A7">
      <w:pPr>
        <w:pStyle w:val="NoSpacing"/>
        <w:numPr>
          <w:ilvl w:val="0"/>
          <w:numId w:val="9"/>
        </w:numPr>
        <w:ind w:left="360"/>
        <w:jc w:val="left"/>
        <w:rPr>
          <w:rFonts w:cs="Times New Roman"/>
          <w:szCs w:val="24"/>
        </w:rPr>
      </w:pPr>
      <w:r w:rsidRPr="00990CF4">
        <w:rPr>
          <w:rFonts w:cs="Times New Roman"/>
          <w:szCs w:val="24"/>
        </w:rPr>
        <w:t>U.S. Securities and Exchange Commission</w:t>
      </w:r>
    </w:p>
    <w:p w14:paraId="56554CEB" w14:textId="77777777" w:rsidR="00C247A7" w:rsidRPr="00990CF4" w:rsidRDefault="00C247A7" w:rsidP="00C247A7">
      <w:pPr>
        <w:pStyle w:val="NoSpacing"/>
        <w:numPr>
          <w:ilvl w:val="0"/>
          <w:numId w:val="9"/>
        </w:numPr>
        <w:ind w:left="360"/>
        <w:jc w:val="left"/>
        <w:rPr>
          <w:rFonts w:eastAsia="Times New Roman" w:cs="Times New Roman"/>
          <w:szCs w:val="24"/>
        </w:rPr>
      </w:pPr>
      <w:r w:rsidRPr="00990CF4">
        <w:rPr>
          <w:rFonts w:eastAsia="Times New Roman" w:cs="Times New Roman"/>
          <w:szCs w:val="24"/>
        </w:rPr>
        <w:t>U.S. Department of the Treasury</w:t>
      </w:r>
    </w:p>
    <w:p w14:paraId="2174B741" w14:textId="77777777" w:rsidR="00C247A7" w:rsidRPr="00990CF4" w:rsidRDefault="00C247A7" w:rsidP="00C247A7">
      <w:pPr>
        <w:pStyle w:val="NoSpacing"/>
        <w:numPr>
          <w:ilvl w:val="0"/>
          <w:numId w:val="9"/>
        </w:numPr>
        <w:ind w:left="360"/>
        <w:jc w:val="left"/>
        <w:rPr>
          <w:rFonts w:eastAsia="Times New Roman" w:cs="Times New Roman"/>
          <w:szCs w:val="24"/>
        </w:rPr>
      </w:pPr>
      <w:r w:rsidRPr="00990CF4">
        <w:rPr>
          <w:rFonts w:eastAsia="Times New Roman" w:cs="Times New Roman"/>
          <w:szCs w:val="24"/>
        </w:rPr>
        <w:t>U.S. Department of Veterans Affairs</w:t>
      </w:r>
    </w:p>
    <w:p w14:paraId="211430BE" w14:textId="709B93E5" w:rsidR="00C247A7" w:rsidRPr="009C4EB1" w:rsidRDefault="00C247A7" w:rsidP="00C247A7">
      <w:pPr>
        <w:pStyle w:val="NoSpacing"/>
        <w:numPr>
          <w:ilvl w:val="0"/>
          <w:numId w:val="9"/>
        </w:numPr>
        <w:ind w:left="360"/>
        <w:jc w:val="left"/>
        <w:rPr>
          <w:rFonts w:eastAsia="Times New Roman" w:cs="Times New Roman"/>
          <w:szCs w:val="24"/>
        </w:rPr>
        <w:sectPr w:rsidR="00C247A7" w:rsidRPr="009C4EB1" w:rsidSect="00C247A7">
          <w:type w:val="continuous"/>
          <w:pgSz w:w="12240" w:h="15840"/>
          <w:pgMar w:top="1440" w:right="1440" w:bottom="1440" w:left="1440" w:header="720" w:footer="720" w:gutter="0"/>
          <w:cols w:num="2" w:space="0"/>
          <w:docGrid w:linePitch="360"/>
        </w:sectPr>
      </w:pPr>
      <w:r w:rsidRPr="00990CF4">
        <w:rPr>
          <w:rFonts w:eastAsia="Times New Roman" w:cs="Times New Roman"/>
          <w:szCs w:val="24"/>
        </w:rPr>
        <w:t>U.S. Postal Inspection Servic</w:t>
      </w:r>
      <w:r w:rsidR="009C4EB1">
        <w:rPr>
          <w:rFonts w:eastAsia="Times New Roman" w:cs="Times New Roman"/>
          <w:szCs w:val="24"/>
        </w:rPr>
        <w:t>e</w:t>
      </w:r>
    </w:p>
    <w:p w14:paraId="09F6BFEE" w14:textId="77777777" w:rsidR="00C247A7" w:rsidRPr="00990CF4" w:rsidRDefault="00C247A7" w:rsidP="00C247A7">
      <w:pPr>
        <w:pStyle w:val="NoSpacing"/>
        <w:jc w:val="left"/>
        <w:rPr>
          <w:rFonts w:eastAsia="Times New Roman" w:cs="Times New Roman"/>
          <w:szCs w:val="24"/>
        </w:rPr>
      </w:pPr>
    </w:p>
    <w:p w14:paraId="6976BEE6" w14:textId="65BD5FAF" w:rsidR="008212AB" w:rsidRPr="00654A75" w:rsidRDefault="00BD63DB" w:rsidP="00293EE1">
      <w:pPr>
        <w:pStyle w:val="Heading1"/>
      </w:pPr>
      <w:r w:rsidRPr="00654A75">
        <w:t>Welcome &amp; Opening</w:t>
      </w:r>
      <w:r w:rsidR="00EE79D5">
        <w:t xml:space="preserve"> Remarks</w:t>
      </w:r>
      <w:r w:rsidRPr="00654A75">
        <w:t xml:space="preserve"> – </w:t>
      </w:r>
      <w:r w:rsidR="0082455D">
        <w:t>Mary Lazare</w:t>
      </w:r>
    </w:p>
    <w:p w14:paraId="2D11B706" w14:textId="1E100B12" w:rsidR="00BD63DB" w:rsidRPr="00372D13" w:rsidRDefault="003A0B7D" w:rsidP="00292E42">
      <w:r w:rsidRPr="003A0B7D">
        <w:t xml:space="preserve">Mary Lazare opened the EJCC meeting </w:t>
      </w:r>
      <w:r>
        <w:t>and</w:t>
      </w:r>
      <w:r w:rsidRPr="003A0B7D">
        <w:t xml:space="preserve"> welcomed participants, including those joining by livestream, and expressed appreciation for the leaders representing 14 of the 17 EJCC agencies. She emphasized the breadth of work underway across the Council to prevent, combat, mitigate, and prosecute elder abuse, scams, and fraud, and noted that hearing about these efforts through the Council and its working groups was both inspiring and an honor. Following introductions from participating agencies, she thanked members for their collaboration and previewed the Never Ever Campaign as an exciting full-force effort to bring together EJCC agencies and partners in preventing imposter scams and expanding the campaign’s reach and impact.</w:t>
      </w:r>
    </w:p>
    <w:p w14:paraId="0CB49B7F" w14:textId="5D779C84" w:rsidR="00EE79D5" w:rsidRPr="00EE79D5" w:rsidRDefault="00EE79D5" w:rsidP="00293EE1">
      <w:pPr>
        <w:pStyle w:val="Heading1"/>
      </w:pPr>
      <w:r w:rsidRPr="00990CF4">
        <w:t>Avoiding</w:t>
      </w:r>
      <w:r w:rsidRPr="00EE79D5">
        <w:t xml:space="preserve"> Imposter Scams: The Never Ever Campaign</w:t>
      </w:r>
    </w:p>
    <w:p w14:paraId="62D3387C" w14:textId="34236746" w:rsidR="00EE79D5" w:rsidRPr="00EE79D5" w:rsidRDefault="00EE79D5" w:rsidP="00EE79D5">
      <w:pPr>
        <w:spacing w:after="0"/>
        <w:rPr>
          <w:rStyle w:val="SubtleEmphasis"/>
        </w:rPr>
      </w:pPr>
      <w:r w:rsidRPr="00EE79D5">
        <w:rPr>
          <w:rStyle w:val="SubtleEmphasis"/>
        </w:rPr>
        <w:t>Moderator: Andy Mao, Elder Justice Coordinator, Department of Justice</w:t>
      </w:r>
    </w:p>
    <w:p w14:paraId="651B754D" w14:textId="64964322" w:rsidR="00EE79D5" w:rsidRPr="00EE79D5" w:rsidRDefault="00EE79D5" w:rsidP="00EE79D5">
      <w:pPr>
        <w:spacing w:after="0"/>
        <w:rPr>
          <w:rStyle w:val="SubtleEmphasis"/>
        </w:rPr>
      </w:pPr>
      <w:r w:rsidRPr="00EE79D5">
        <w:rPr>
          <w:rStyle w:val="SubtleEmphasis"/>
        </w:rPr>
        <w:t>Speakers:</w:t>
      </w:r>
    </w:p>
    <w:p w14:paraId="750D2BA0" w14:textId="494BF701" w:rsidR="00EE79D5" w:rsidRPr="00EE79D5" w:rsidRDefault="00EE79D5">
      <w:pPr>
        <w:pStyle w:val="ListParagraph"/>
        <w:numPr>
          <w:ilvl w:val="0"/>
          <w:numId w:val="5"/>
        </w:numPr>
        <w:spacing w:after="0"/>
        <w:rPr>
          <w:rStyle w:val="SubtleEmphasis"/>
        </w:rPr>
      </w:pPr>
      <w:r w:rsidRPr="00EE79D5">
        <w:rPr>
          <w:rStyle w:val="SubtleEmphasis"/>
        </w:rPr>
        <w:t>Richard Goldberg, Associate Counsel, Criminal Division, Department of Justice</w:t>
      </w:r>
    </w:p>
    <w:p w14:paraId="59725786" w14:textId="54AFC49A" w:rsidR="00EE79D5" w:rsidRPr="00EE79D5" w:rsidRDefault="00EE79D5">
      <w:pPr>
        <w:pStyle w:val="ListParagraph"/>
        <w:numPr>
          <w:ilvl w:val="0"/>
          <w:numId w:val="5"/>
        </w:numPr>
        <w:spacing w:after="0"/>
        <w:rPr>
          <w:rStyle w:val="SubtleEmphasis"/>
        </w:rPr>
      </w:pPr>
      <w:r w:rsidRPr="00EE79D5">
        <w:rPr>
          <w:rStyle w:val="SubtleEmphasis"/>
        </w:rPr>
        <w:t>Lois Greisman, Associate Director of the Division of Marketing Practices, Elder Justice Coordinator, Bureau of Consumer Protection, Federal Trade Commission</w:t>
      </w:r>
    </w:p>
    <w:p w14:paraId="08626261" w14:textId="3427AC40" w:rsidR="00EE79D5" w:rsidRPr="00EE79D5" w:rsidRDefault="00EE79D5">
      <w:pPr>
        <w:pStyle w:val="ListParagraph"/>
        <w:numPr>
          <w:ilvl w:val="0"/>
          <w:numId w:val="5"/>
        </w:numPr>
        <w:spacing w:after="0"/>
        <w:rPr>
          <w:rStyle w:val="SubtleEmphasis"/>
        </w:rPr>
      </w:pPr>
      <w:r w:rsidRPr="00EE79D5">
        <w:rPr>
          <w:rStyle w:val="SubtleEmphasis"/>
        </w:rPr>
        <w:t>Sam Kunjukunju, Vice President, Consumer Education, American Bankers Association</w:t>
      </w:r>
    </w:p>
    <w:p w14:paraId="52FF9D82" w14:textId="17791D6D" w:rsidR="00EE79D5" w:rsidRPr="00EE79D5" w:rsidRDefault="00EE79D5">
      <w:pPr>
        <w:pStyle w:val="ListParagraph"/>
        <w:numPr>
          <w:ilvl w:val="0"/>
          <w:numId w:val="5"/>
        </w:numPr>
        <w:spacing w:after="0"/>
        <w:rPr>
          <w:rStyle w:val="SubtleEmphasis"/>
        </w:rPr>
      </w:pPr>
      <w:r w:rsidRPr="00EE79D5">
        <w:rPr>
          <w:rStyle w:val="SubtleEmphasis"/>
        </w:rPr>
        <w:t>Allison Remsen, Executive Vice President &amp; Chief Strategy Officer, US Telecom</w:t>
      </w:r>
    </w:p>
    <w:p w14:paraId="3504A42C" w14:textId="77777777" w:rsidR="00FA44F4" w:rsidRDefault="00FA44F4" w:rsidP="00FA44F4">
      <w:pPr>
        <w:spacing w:before="240"/>
      </w:pPr>
      <w:r w:rsidRPr="00990CF4">
        <w:t>Andy Mao</w:t>
      </w:r>
      <w:r>
        <w:t xml:space="preserve"> moderated a panel on impersonation scams and the Never Ever Campaign, framing the discussion around the scale of the threat, the sophistication of scammers, and the need for a coordinated public education effort across government and private-sector partners.</w:t>
      </w:r>
    </w:p>
    <w:p w14:paraId="5D2DA06F" w14:textId="3FA8424F" w:rsidR="00FA44F4" w:rsidRDefault="00FA44F4" w:rsidP="00990CF4">
      <w:pPr>
        <w:pStyle w:val="ListParagraph"/>
        <w:numPr>
          <w:ilvl w:val="0"/>
          <w:numId w:val="6"/>
        </w:numPr>
        <w:spacing w:before="240"/>
      </w:pPr>
      <w:r w:rsidRPr="00990CF4">
        <w:rPr>
          <w:b/>
          <w:bCs/>
        </w:rPr>
        <w:t>Lois Greisman</w:t>
      </w:r>
      <w:r>
        <w:t xml:space="preserve"> described the FTC’s Consumer Sentinel Network as a key source of fraud-reporting data used by law enforcement and policymakers, noting that government and business impersonation scams have been the top fraud complaint category in recent years. She reported that 2025 FTC data reflected approximately $3.5 billion in consumer losses, while emphasizing that actual losses are likely higher because fraud is consistently underreported. She explained that older adults can experience especially devastating individual losses, and that the Never Ever Campaign was designed to give consumers </w:t>
      </w:r>
      <w:r>
        <w:lastRenderedPageBreak/>
        <w:t>simple, memorable rules to recognize and avoid scams during moments of fear, urgency, or pressure.</w:t>
      </w:r>
    </w:p>
    <w:p w14:paraId="113A19DC" w14:textId="77777777" w:rsidR="00FA44F4" w:rsidRDefault="00FA44F4" w:rsidP="00990CF4">
      <w:pPr>
        <w:pStyle w:val="ListParagraph"/>
        <w:numPr>
          <w:ilvl w:val="0"/>
          <w:numId w:val="6"/>
        </w:numPr>
      </w:pPr>
      <w:r w:rsidRPr="00990CF4">
        <w:rPr>
          <w:b/>
          <w:bCs/>
        </w:rPr>
        <w:t>Richard Goldberg</w:t>
      </w:r>
      <w:r>
        <w:t xml:space="preserve"> discussed DOJ’s enforcement work against government impersonation schemes, noting that virtually every federal, state, and local agency has been impersonated. He emphasized that many schemes are run by transnational criminal organizations, requiring DOJ to target both perpetrators and the infrastructure that supports fraud, including lead-list sellers, phone-line providers, and other facilitators. He underscored one of DOJ’s </w:t>
      </w:r>
      <w:proofErr w:type="gramStart"/>
      <w:r>
        <w:t>core</w:t>
      </w:r>
      <w:proofErr w:type="gramEnd"/>
      <w:r>
        <w:t xml:space="preserve"> Never Ever messages: DOJ will never contact someone to say there is a warrant or subpoena for their arrest and demand immediate payment to avoid arrest.</w:t>
      </w:r>
    </w:p>
    <w:p w14:paraId="5381223A" w14:textId="77777777" w:rsidR="00FA44F4" w:rsidRDefault="00FA44F4" w:rsidP="00990CF4">
      <w:pPr>
        <w:pStyle w:val="ListParagraph"/>
        <w:numPr>
          <w:ilvl w:val="0"/>
          <w:numId w:val="6"/>
        </w:numPr>
      </w:pPr>
      <w:r w:rsidRPr="00990CF4">
        <w:rPr>
          <w:b/>
          <w:bCs/>
        </w:rPr>
        <w:t>Sam Kunjukunju</w:t>
      </w:r>
      <w:r>
        <w:t xml:space="preserve"> described common scams affecting bank customers, including phishing emails that mimic bank communications, spoofed phone calls seeking sensitive information, courier scams involving bank cards and chips, and law enforcement impersonation scams that pressure victims to move money into cryptocurrency, precious metals, cash, or wire transfers. He noted that the American Bankers Association is sharing campaign materials with banks nationwide through webinars, a dedicated resource page, communications materials, and state </w:t>
      </w:r>
      <w:proofErr w:type="gramStart"/>
      <w:r>
        <w:t>bankers</w:t>
      </w:r>
      <w:proofErr w:type="gramEnd"/>
      <w:r>
        <w:t xml:space="preserve"> associations. His key message was that banks will never contact customers unexpectedly to ask for passwords or Social Security </w:t>
      </w:r>
      <w:proofErr w:type="gramStart"/>
      <w:r>
        <w:t>numbers, or</w:t>
      </w:r>
      <w:proofErr w:type="gramEnd"/>
      <w:r>
        <w:t xml:space="preserve"> direct them to move money out of the bank to protect it.</w:t>
      </w:r>
    </w:p>
    <w:p w14:paraId="6A3E81D4" w14:textId="77777777" w:rsidR="00FA44F4" w:rsidRDefault="00FA44F4" w:rsidP="00990CF4">
      <w:pPr>
        <w:pStyle w:val="ListParagraph"/>
        <w:numPr>
          <w:ilvl w:val="0"/>
          <w:numId w:val="6"/>
        </w:numPr>
      </w:pPr>
      <w:r w:rsidRPr="00990CF4">
        <w:rPr>
          <w:b/>
          <w:bCs/>
        </w:rPr>
        <w:t>Allison Remsen</w:t>
      </w:r>
      <w:r>
        <w:t xml:space="preserve"> highlighted the telecommunications sector’s role in combating scam communications, particularly caller ID spoofing. She described industry efforts around call authentication, blocking, labeling, and traceback tools that help identify suspicious traffic and support law enforcement. Remsen emphasized that technical interventions must be paired with consumer education. She noted that telecom carriers will never ask for a passcode or security code in a high-pressure </w:t>
      </w:r>
      <w:proofErr w:type="gramStart"/>
      <w:r>
        <w:t>call, and</w:t>
      </w:r>
      <w:proofErr w:type="gramEnd"/>
      <w:r>
        <w:t xml:space="preserve"> advised consumers to hang up and contact their carrier through a trusted number.</w:t>
      </w:r>
    </w:p>
    <w:p w14:paraId="2EC610FA" w14:textId="6EA7D2DC" w:rsidR="0029518B" w:rsidRDefault="00FA44F4" w:rsidP="00FA44F4">
      <w:r>
        <w:t>Overall, the panel presented the Never Ever Campaign as a practical prevention tool that relies on consistent, repeated messaging from government, financial institutions, telecommunications providers, and community partners to help consumers pause, identify red flags, and avoid acting under pressure.</w:t>
      </w:r>
    </w:p>
    <w:p w14:paraId="6BA4A62B" w14:textId="4AAB9B1D" w:rsidR="00CD0640" w:rsidRDefault="00CD0640" w:rsidP="00293EE1">
      <w:pPr>
        <w:pStyle w:val="Heading1"/>
      </w:pPr>
      <w:r w:rsidRPr="00CD0640">
        <w:t xml:space="preserve">A Unified Federal </w:t>
      </w:r>
      <w:r w:rsidRPr="00293EE1">
        <w:t>Response</w:t>
      </w:r>
      <w:r w:rsidRPr="00CD0640">
        <w:t>: Elder Justice Coordinating Council Action</w:t>
      </w:r>
      <w:r>
        <w:t xml:space="preserve"> </w:t>
      </w:r>
      <w:r w:rsidRPr="00CD0640">
        <w:t>Plan</w:t>
      </w:r>
    </w:p>
    <w:p w14:paraId="6A9B8327" w14:textId="77777777" w:rsidR="00990CF4" w:rsidRDefault="00990CF4" w:rsidP="00CD0640">
      <w:r w:rsidRPr="00990CF4">
        <w:t>Mary Lazare introduced the EJCC Action Plan by noting that the Council had built on prior work that identified eight policy recommendations and, through the efforts of Council members and working groups, refined them into three actionable priorities. She emphasized that the goal was to move from recommendations to implementation, with each Council member taking the Action Plan back to their respective department or agency for clearance. HHS had already completed its review and endorsed the plan, and Mary asked Council members to adopt the plan for agency clearance so the EJCC could move forward with a unified federal approach.</w:t>
      </w:r>
    </w:p>
    <w:p w14:paraId="2E20E556" w14:textId="4E1EAD4B" w:rsidR="00CD542B" w:rsidRDefault="00990CF4" w:rsidP="00CD0640">
      <w:r w:rsidRPr="00990CF4">
        <w:t xml:space="preserve">Following an opportunity for questions or comments, Council members voted by show of </w:t>
      </w:r>
      <w:proofErr w:type="gramStart"/>
      <w:r w:rsidRPr="00990CF4">
        <w:t>hands</w:t>
      </w:r>
      <w:proofErr w:type="gramEnd"/>
      <w:r w:rsidRPr="00990CF4">
        <w:t xml:space="preserve"> to adopt the Action Plan for clearance, affirming their commitment to coordinated action across the Council’s 17 member agencies.</w:t>
      </w:r>
    </w:p>
    <w:p w14:paraId="54332AD7" w14:textId="078BF3BF" w:rsidR="00CD0640" w:rsidRDefault="00CD0640" w:rsidP="00293EE1">
      <w:pPr>
        <w:pStyle w:val="Heading1"/>
      </w:pPr>
      <w:r w:rsidRPr="00CD0640">
        <w:t>EJCC Full Force: Quick Wins and Driving Action</w:t>
      </w:r>
    </w:p>
    <w:p w14:paraId="3796A056" w14:textId="6977ED72" w:rsidR="00293EE1" w:rsidRPr="00293EE1" w:rsidRDefault="00293EE1" w:rsidP="00293EE1">
      <w:r w:rsidRPr="00293EE1">
        <w:t xml:space="preserve">This session captured the concrete activities agencies are already undertaking to advance elder justice, prevent fraud and exploitation, and support the implementation of the EJCC Action Plan. </w:t>
      </w:r>
      <w:r w:rsidRPr="00293EE1">
        <w:lastRenderedPageBreak/>
        <w:t>Agencies also identified opportunities to expand outreach, strengthen enforcement, improve education, and collaborate across government and with community partners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481"/>
        <w:gridCol w:w="6869"/>
      </w:tblGrid>
      <w:tr w:rsidR="00293EE1" w:rsidRPr="00293EE1" w14:paraId="3DF705C1" w14:textId="77777777" w:rsidTr="00293EE1">
        <w:trPr>
          <w:tblHeader/>
          <w:tblCellSpacing w:w="15" w:type="dxa"/>
        </w:trPr>
        <w:tc>
          <w:tcPr>
            <w:tcW w:w="0" w:type="auto"/>
            <w:shd w:val="clear" w:color="auto" w:fill="D9D9D9" w:themeFill="background1" w:themeFillShade="D9"/>
            <w:vAlign w:val="center"/>
            <w:hideMark/>
          </w:tcPr>
          <w:p w14:paraId="5FDB1990" w14:textId="77777777" w:rsidR="00293EE1" w:rsidRPr="00293EE1" w:rsidRDefault="00293EE1" w:rsidP="00293EE1">
            <w:pPr>
              <w:spacing w:after="0"/>
              <w:rPr>
                <w:b/>
                <w:bCs/>
              </w:rPr>
            </w:pPr>
            <w:r w:rsidRPr="00293EE1">
              <w:rPr>
                <w:b/>
                <w:bCs/>
              </w:rPr>
              <w:t>Agency</w:t>
            </w:r>
          </w:p>
        </w:tc>
        <w:tc>
          <w:tcPr>
            <w:tcW w:w="0" w:type="auto"/>
            <w:shd w:val="clear" w:color="auto" w:fill="D9D9D9" w:themeFill="background1" w:themeFillShade="D9"/>
            <w:vAlign w:val="center"/>
            <w:hideMark/>
          </w:tcPr>
          <w:p w14:paraId="7370804D" w14:textId="77777777" w:rsidR="00293EE1" w:rsidRPr="00293EE1" w:rsidRDefault="00293EE1" w:rsidP="00293EE1">
            <w:pPr>
              <w:spacing w:after="0"/>
              <w:rPr>
                <w:b/>
                <w:bCs/>
              </w:rPr>
            </w:pPr>
            <w:r w:rsidRPr="00293EE1">
              <w:rPr>
                <w:b/>
                <w:bCs/>
              </w:rPr>
              <w:t>Summary</w:t>
            </w:r>
          </w:p>
        </w:tc>
      </w:tr>
      <w:tr w:rsidR="00293EE1" w:rsidRPr="00293EE1" w14:paraId="48741A84" w14:textId="77777777" w:rsidTr="00293EE1">
        <w:trPr>
          <w:tblCellSpacing w:w="15" w:type="dxa"/>
        </w:trPr>
        <w:tc>
          <w:tcPr>
            <w:tcW w:w="0" w:type="auto"/>
            <w:vAlign w:val="center"/>
            <w:hideMark/>
          </w:tcPr>
          <w:p w14:paraId="48A499A6" w14:textId="77777777" w:rsidR="00293EE1" w:rsidRPr="00293EE1" w:rsidRDefault="00293EE1" w:rsidP="00293EE1">
            <w:pPr>
              <w:spacing w:after="0"/>
            </w:pPr>
            <w:r w:rsidRPr="00293EE1">
              <w:rPr>
                <w:b/>
                <w:bCs/>
              </w:rPr>
              <w:t>U.S. Department of Justice</w:t>
            </w:r>
          </w:p>
        </w:tc>
        <w:tc>
          <w:tcPr>
            <w:tcW w:w="0" w:type="auto"/>
            <w:vAlign w:val="center"/>
            <w:hideMark/>
          </w:tcPr>
          <w:p w14:paraId="6DA75BA7" w14:textId="77777777" w:rsidR="00293EE1" w:rsidRPr="00293EE1" w:rsidRDefault="00293EE1" w:rsidP="00293EE1">
            <w:pPr>
              <w:spacing w:after="0"/>
            </w:pPr>
            <w:r w:rsidRPr="00293EE1">
              <w:t>The agency highlighted enforcement work against transnational elder fraud, including a recent Jamaican lottery scam case involving lead lists, significant restitution, and a 10-year prison sentence. The agency emphasized its role in the Scam Center Strike Force, international partnerships, and efforts to target both perpetrators and the infrastructure that enables fraud, while underscoring that prevention campaigns are essential because prosecution alone cannot solve the problem.</w:t>
            </w:r>
          </w:p>
        </w:tc>
      </w:tr>
      <w:tr w:rsidR="00293EE1" w:rsidRPr="00293EE1" w14:paraId="2716B76B" w14:textId="77777777" w:rsidTr="00293EE1">
        <w:trPr>
          <w:tblCellSpacing w:w="15" w:type="dxa"/>
        </w:trPr>
        <w:tc>
          <w:tcPr>
            <w:tcW w:w="0" w:type="auto"/>
            <w:vAlign w:val="center"/>
            <w:hideMark/>
          </w:tcPr>
          <w:p w14:paraId="292A15BE" w14:textId="77777777" w:rsidR="00293EE1" w:rsidRPr="00293EE1" w:rsidRDefault="00293EE1" w:rsidP="00293EE1">
            <w:pPr>
              <w:spacing w:after="0"/>
            </w:pPr>
            <w:r w:rsidRPr="00293EE1">
              <w:rPr>
                <w:b/>
                <w:bCs/>
              </w:rPr>
              <w:t>U.S. Department of the Treasury</w:t>
            </w:r>
          </w:p>
        </w:tc>
        <w:tc>
          <w:tcPr>
            <w:tcW w:w="0" w:type="auto"/>
            <w:vAlign w:val="center"/>
            <w:hideMark/>
          </w:tcPr>
          <w:p w14:paraId="4E90E10E" w14:textId="77777777" w:rsidR="00293EE1" w:rsidRPr="00293EE1" w:rsidRDefault="00293EE1" w:rsidP="00293EE1">
            <w:pPr>
              <w:spacing w:after="0"/>
            </w:pPr>
            <w:r w:rsidRPr="00293EE1">
              <w:t>The agency emphasized its commitment to financial security and noted that elder financial exploitation remains one of the greatest fraud risks identified in national money laundering risk assessments. It is supporting the Never Ever Campaign through MyMoney.gov and Treasury channels, and will make fraud prevention, digital financial literacy, savings, and investment education key elements of the renewed national financial literacy strategy.</w:t>
            </w:r>
          </w:p>
        </w:tc>
      </w:tr>
      <w:tr w:rsidR="00293EE1" w:rsidRPr="00293EE1" w14:paraId="39362782" w14:textId="77777777" w:rsidTr="00293EE1">
        <w:trPr>
          <w:tblCellSpacing w:w="15" w:type="dxa"/>
        </w:trPr>
        <w:tc>
          <w:tcPr>
            <w:tcW w:w="0" w:type="auto"/>
            <w:vAlign w:val="center"/>
            <w:hideMark/>
          </w:tcPr>
          <w:p w14:paraId="2D875BD7" w14:textId="77777777" w:rsidR="00293EE1" w:rsidRPr="00293EE1" w:rsidRDefault="00293EE1" w:rsidP="00293EE1">
            <w:pPr>
              <w:spacing w:after="0"/>
            </w:pPr>
            <w:r w:rsidRPr="00293EE1">
              <w:rPr>
                <w:b/>
                <w:bCs/>
              </w:rPr>
              <w:t>Legal Services Corporation</w:t>
            </w:r>
          </w:p>
        </w:tc>
        <w:tc>
          <w:tcPr>
            <w:tcW w:w="0" w:type="auto"/>
            <w:vAlign w:val="center"/>
            <w:hideMark/>
          </w:tcPr>
          <w:p w14:paraId="3CDB0406" w14:textId="77777777" w:rsidR="00293EE1" w:rsidRPr="00293EE1" w:rsidRDefault="00293EE1" w:rsidP="00293EE1">
            <w:pPr>
              <w:spacing w:after="0"/>
            </w:pPr>
            <w:r w:rsidRPr="00293EE1">
              <w:t>The organization emphasized that elder justice is also a civil justice issue, with legal aid providers helping older adults address financial exploitation, scams, housing, health care, and benefits issues. It highlighted the scale of unmet legal need among low-income older adults, the role of mobile legal services and caregiver education, and plans to encourage grantees to share Never Ever Campaign resources.</w:t>
            </w:r>
          </w:p>
        </w:tc>
      </w:tr>
      <w:tr w:rsidR="00293EE1" w:rsidRPr="00293EE1" w14:paraId="4236D5FC" w14:textId="77777777" w:rsidTr="00293EE1">
        <w:trPr>
          <w:tblCellSpacing w:w="15" w:type="dxa"/>
        </w:trPr>
        <w:tc>
          <w:tcPr>
            <w:tcW w:w="0" w:type="auto"/>
            <w:vAlign w:val="center"/>
            <w:hideMark/>
          </w:tcPr>
          <w:p w14:paraId="6D966B15" w14:textId="77777777" w:rsidR="00293EE1" w:rsidRPr="00293EE1" w:rsidRDefault="00293EE1" w:rsidP="00293EE1">
            <w:pPr>
              <w:spacing w:after="0"/>
            </w:pPr>
            <w:r w:rsidRPr="00293EE1">
              <w:rPr>
                <w:b/>
                <w:bCs/>
              </w:rPr>
              <w:t>U.S. Securities and Exchange Commission</w:t>
            </w:r>
          </w:p>
        </w:tc>
        <w:tc>
          <w:tcPr>
            <w:tcW w:w="0" w:type="auto"/>
            <w:vAlign w:val="center"/>
            <w:hideMark/>
          </w:tcPr>
          <w:p w14:paraId="3E97020F" w14:textId="77777777" w:rsidR="00293EE1" w:rsidRPr="00293EE1" w:rsidRDefault="00293EE1" w:rsidP="00293EE1">
            <w:pPr>
              <w:spacing w:after="0"/>
            </w:pPr>
            <w:r w:rsidRPr="00293EE1">
              <w:t>The agency described plans to tailor Never Ever messaging to investors, including warnings about impersonation of agency officials, investment advisers, firms, and investor-focused phishing or chat scams. It also noted collaboration with securities and commodities partners and continued outreach to senior centers, continuing care retirement communities, libraries, and other settings where older adults gather.</w:t>
            </w:r>
          </w:p>
        </w:tc>
      </w:tr>
      <w:tr w:rsidR="00293EE1" w:rsidRPr="00293EE1" w14:paraId="0B0A7359" w14:textId="77777777" w:rsidTr="00293EE1">
        <w:trPr>
          <w:tblCellSpacing w:w="15" w:type="dxa"/>
        </w:trPr>
        <w:tc>
          <w:tcPr>
            <w:tcW w:w="0" w:type="auto"/>
            <w:vAlign w:val="center"/>
            <w:hideMark/>
          </w:tcPr>
          <w:p w14:paraId="4CBC0AE6" w14:textId="77777777" w:rsidR="00293EE1" w:rsidRPr="00293EE1" w:rsidRDefault="00293EE1" w:rsidP="00293EE1">
            <w:pPr>
              <w:spacing w:after="0"/>
            </w:pPr>
            <w:r w:rsidRPr="00293EE1">
              <w:rPr>
                <w:b/>
                <w:bCs/>
              </w:rPr>
              <w:t>U.S. Postal Inspection Service</w:t>
            </w:r>
          </w:p>
        </w:tc>
        <w:tc>
          <w:tcPr>
            <w:tcW w:w="0" w:type="auto"/>
            <w:vAlign w:val="center"/>
            <w:hideMark/>
          </w:tcPr>
          <w:p w14:paraId="64FAF80A" w14:textId="77777777" w:rsidR="00293EE1" w:rsidRPr="00293EE1" w:rsidRDefault="00293EE1" w:rsidP="00293EE1">
            <w:pPr>
              <w:spacing w:after="0"/>
            </w:pPr>
            <w:r w:rsidRPr="00293EE1">
              <w:t>The agency described a multi-pronged approach using the Postal Service’s public reach, mail channels, and large workforce to amplify fraud prevention messaging and help identify potential scams. It also emphasized its work with domestic and international law enforcement partners to address transnational elder fraud, including efforts to target scammers, money movers, lead-list sellers, and other facilitators.</w:t>
            </w:r>
          </w:p>
        </w:tc>
      </w:tr>
      <w:tr w:rsidR="00293EE1" w:rsidRPr="00293EE1" w14:paraId="3B36D008" w14:textId="77777777" w:rsidTr="00293EE1">
        <w:trPr>
          <w:tblCellSpacing w:w="15" w:type="dxa"/>
        </w:trPr>
        <w:tc>
          <w:tcPr>
            <w:tcW w:w="0" w:type="auto"/>
            <w:vAlign w:val="center"/>
            <w:hideMark/>
          </w:tcPr>
          <w:p w14:paraId="2AF7DD66" w14:textId="77777777" w:rsidR="00293EE1" w:rsidRPr="00293EE1" w:rsidRDefault="00293EE1" w:rsidP="00293EE1">
            <w:pPr>
              <w:spacing w:after="0"/>
            </w:pPr>
            <w:r w:rsidRPr="00293EE1">
              <w:rPr>
                <w:b/>
                <w:bCs/>
              </w:rPr>
              <w:t>U.S. Social Security Administration</w:t>
            </w:r>
          </w:p>
        </w:tc>
        <w:tc>
          <w:tcPr>
            <w:tcW w:w="0" w:type="auto"/>
            <w:vAlign w:val="center"/>
            <w:hideMark/>
          </w:tcPr>
          <w:p w14:paraId="01F55126" w14:textId="77777777" w:rsidR="00293EE1" w:rsidRPr="00293EE1" w:rsidRDefault="00293EE1" w:rsidP="00293EE1">
            <w:pPr>
              <w:spacing w:after="0"/>
            </w:pPr>
            <w:r w:rsidRPr="00293EE1">
              <w:t>The agency described ongoing public alerts and education on Social Security-related scams involving phone calls, emails, texts, and letters. It highlighted its own scam awareness campaign, support for Never Ever and World Elder Abuse Awareness Day, the Office of Inspector General’s fraud reporting tool, secure “my Social Security” accounts, and outreach through webinars, roundtables, and partner communications.</w:t>
            </w:r>
          </w:p>
        </w:tc>
      </w:tr>
      <w:tr w:rsidR="00293EE1" w:rsidRPr="00293EE1" w14:paraId="2460A939" w14:textId="77777777" w:rsidTr="00293EE1">
        <w:trPr>
          <w:tblCellSpacing w:w="15" w:type="dxa"/>
        </w:trPr>
        <w:tc>
          <w:tcPr>
            <w:tcW w:w="0" w:type="auto"/>
            <w:vAlign w:val="center"/>
            <w:hideMark/>
          </w:tcPr>
          <w:p w14:paraId="40D7A9B6" w14:textId="77777777" w:rsidR="00293EE1" w:rsidRPr="00293EE1" w:rsidRDefault="00293EE1" w:rsidP="00293EE1">
            <w:pPr>
              <w:spacing w:after="0"/>
            </w:pPr>
            <w:r w:rsidRPr="00293EE1">
              <w:rPr>
                <w:b/>
                <w:bCs/>
              </w:rPr>
              <w:lastRenderedPageBreak/>
              <w:t>U.S. Department of Agriculture</w:t>
            </w:r>
          </w:p>
        </w:tc>
        <w:tc>
          <w:tcPr>
            <w:tcW w:w="0" w:type="auto"/>
            <w:vAlign w:val="center"/>
            <w:hideMark/>
          </w:tcPr>
          <w:p w14:paraId="2C967DB1" w14:textId="77777777" w:rsidR="00293EE1" w:rsidRPr="00293EE1" w:rsidRDefault="00293EE1" w:rsidP="00293EE1">
            <w:pPr>
              <w:spacing w:after="0"/>
            </w:pPr>
            <w:r w:rsidRPr="00293EE1">
              <w:t>The agency described its elder justice contributions through education, research, rural outreach, and Cooperative Extension networks that reach communities across the country. It highlighted work related to financial exploitation research, rural health access, training for Extension educators and legal professionals, and programs that support older adults and rural communities even when not explicitly framed as elder justice initiatives.</w:t>
            </w:r>
          </w:p>
        </w:tc>
      </w:tr>
      <w:tr w:rsidR="00293EE1" w:rsidRPr="00293EE1" w14:paraId="24E3D2ED" w14:textId="77777777" w:rsidTr="00293EE1">
        <w:trPr>
          <w:tblCellSpacing w:w="15" w:type="dxa"/>
        </w:trPr>
        <w:tc>
          <w:tcPr>
            <w:tcW w:w="0" w:type="auto"/>
            <w:vAlign w:val="center"/>
            <w:hideMark/>
          </w:tcPr>
          <w:p w14:paraId="2B48B2D8" w14:textId="77777777" w:rsidR="00293EE1" w:rsidRPr="00293EE1" w:rsidRDefault="00293EE1" w:rsidP="00293EE1">
            <w:pPr>
              <w:spacing w:after="0"/>
            </w:pPr>
            <w:r w:rsidRPr="00293EE1">
              <w:rPr>
                <w:b/>
                <w:bCs/>
              </w:rPr>
              <w:t>U.S. Department of Veterans Affairs</w:t>
            </w:r>
          </w:p>
        </w:tc>
        <w:tc>
          <w:tcPr>
            <w:tcW w:w="0" w:type="auto"/>
            <w:vAlign w:val="center"/>
            <w:hideMark/>
          </w:tcPr>
          <w:p w14:paraId="1F01D8B8" w14:textId="77777777" w:rsidR="00293EE1" w:rsidRPr="00293EE1" w:rsidRDefault="00293EE1" w:rsidP="00293EE1">
            <w:pPr>
              <w:spacing w:after="0"/>
            </w:pPr>
            <w:r w:rsidRPr="00293EE1">
              <w:t>The agency outlined plans to promote the Never Ever Campaign and imposter scam toolkit through veteran-facing emails, newsletters, medical center communications, and online resources. It identified fiduciary misuse and financial exploitation as major concerns and described efforts to analyze misuse data, identify trends and risks, strengthen preventive measures, and increase awareness among care coordinators and social workers about reporting pathways.</w:t>
            </w:r>
          </w:p>
        </w:tc>
      </w:tr>
      <w:tr w:rsidR="00293EE1" w:rsidRPr="00293EE1" w14:paraId="3BE02AF7" w14:textId="77777777" w:rsidTr="00293EE1">
        <w:trPr>
          <w:tblCellSpacing w:w="15" w:type="dxa"/>
        </w:trPr>
        <w:tc>
          <w:tcPr>
            <w:tcW w:w="0" w:type="auto"/>
            <w:vAlign w:val="center"/>
            <w:hideMark/>
          </w:tcPr>
          <w:p w14:paraId="531F9DE5" w14:textId="77777777" w:rsidR="00293EE1" w:rsidRPr="00293EE1" w:rsidRDefault="00293EE1" w:rsidP="00293EE1">
            <w:pPr>
              <w:spacing w:after="0"/>
            </w:pPr>
            <w:r w:rsidRPr="00293EE1">
              <w:rPr>
                <w:b/>
                <w:bCs/>
              </w:rPr>
              <w:t>Federal Communications Commission</w:t>
            </w:r>
          </w:p>
        </w:tc>
        <w:tc>
          <w:tcPr>
            <w:tcW w:w="0" w:type="auto"/>
            <w:vAlign w:val="center"/>
            <w:hideMark/>
          </w:tcPr>
          <w:p w14:paraId="7EF9452F" w14:textId="77777777" w:rsidR="00293EE1" w:rsidRPr="00293EE1" w:rsidRDefault="00293EE1" w:rsidP="00293EE1">
            <w:pPr>
              <w:spacing w:after="0"/>
            </w:pPr>
            <w:r w:rsidRPr="00293EE1">
              <w:t>The agency emphasized work to reduce illegal robocalls and scam communications through caller authentication, call blocking, stronger “know your customer” requirements, improved access controls for numbering resources, and enforcement against impersonation scams. It also described efforts to share complaint data with partner agencies, support Never Ever outreach, and work with communications providers, financial institutions, payment services, and law enforcement to disrupt scams.</w:t>
            </w:r>
          </w:p>
        </w:tc>
      </w:tr>
      <w:tr w:rsidR="00293EE1" w:rsidRPr="00293EE1" w14:paraId="2EDE129F" w14:textId="77777777" w:rsidTr="00293EE1">
        <w:trPr>
          <w:tblCellSpacing w:w="15" w:type="dxa"/>
        </w:trPr>
        <w:tc>
          <w:tcPr>
            <w:tcW w:w="0" w:type="auto"/>
            <w:vAlign w:val="center"/>
            <w:hideMark/>
          </w:tcPr>
          <w:p w14:paraId="21DD0832" w14:textId="77777777" w:rsidR="00293EE1" w:rsidRPr="00293EE1" w:rsidRDefault="00293EE1" w:rsidP="00293EE1">
            <w:pPr>
              <w:spacing w:after="0"/>
            </w:pPr>
            <w:r w:rsidRPr="00293EE1">
              <w:rPr>
                <w:b/>
                <w:bCs/>
              </w:rPr>
              <w:t>AmeriCorps</w:t>
            </w:r>
          </w:p>
        </w:tc>
        <w:tc>
          <w:tcPr>
            <w:tcW w:w="0" w:type="auto"/>
            <w:vAlign w:val="center"/>
            <w:hideMark/>
          </w:tcPr>
          <w:p w14:paraId="37901E10" w14:textId="77777777" w:rsidR="00293EE1" w:rsidRPr="00293EE1" w:rsidRDefault="00293EE1" w:rsidP="00293EE1">
            <w:pPr>
              <w:spacing w:after="0"/>
            </w:pPr>
            <w:r w:rsidRPr="00293EE1">
              <w:t>The agency described how AmeriCorps Seniors supports elder justice by engaging adults age 55 and older in service to vulnerable older adults and communities. It highlighted forthcoming Senior Companion and RSVP grants, including projects using trusted volunteers, digital navigators, and other strategies to prevent fraud, scams, abuse, and exploitation as digital technologies evolve.</w:t>
            </w:r>
          </w:p>
        </w:tc>
      </w:tr>
      <w:tr w:rsidR="00293EE1" w:rsidRPr="00293EE1" w14:paraId="64DBDC5B" w14:textId="77777777" w:rsidTr="00293EE1">
        <w:trPr>
          <w:tblCellSpacing w:w="15" w:type="dxa"/>
        </w:trPr>
        <w:tc>
          <w:tcPr>
            <w:tcW w:w="0" w:type="auto"/>
            <w:vAlign w:val="center"/>
            <w:hideMark/>
          </w:tcPr>
          <w:p w14:paraId="187D2A31" w14:textId="77777777" w:rsidR="00293EE1" w:rsidRPr="00293EE1" w:rsidRDefault="00293EE1" w:rsidP="00293EE1">
            <w:pPr>
              <w:spacing w:after="0"/>
            </w:pPr>
            <w:r w:rsidRPr="00293EE1">
              <w:rPr>
                <w:b/>
                <w:bCs/>
              </w:rPr>
              <w:t>U.S. Department of Housing and Urban Development</w:t>
            </w:r>
          </w:p>
        </w:tc>
        <w:tc>
          <w:tcPr>
            <w:tcW w:w="0" w:type="auto"/>
            <w:vAlign w:val="center"/>
            <w:hideMark/>
          </w:tcPr>
          <w:p w14:paraId="14C857C5" w14:textId="77777777" w:rsidR="00293EE1" w:rsidRPr="00293EE1" w:rsidRDefault="00293EE1" w:rsidP="00293EE1">
            <w:pPr>
              <w:spacing w:after="0"/>
            </w:pPr>
            <w:r w:rsidRPr="00293EE1">
              <w:t>The agency described its contribution to the EJCC Action Plan through civil rights enforcement, housing stability, anti-discrimination work, coordination, data sharing, and outreach. It plans to share elder justice and Never Ever messaging through grantees, housing counseling agencies, public housing authorities, multifamily housing partners, and continuums of care, while continuing accessibility and fair housing enforcement efforts that protect older adults.</w:t>
            </w:r>
          </w:p>
        </w:tc>
      </w:tr>
      <w:tr w:rsidR="00293EE1" w:rsidRPr="00293EE1" w14:paraId="4348BE52" w14:textId="77777777" w:rsidTr="00293EE1">
        <w:trPr>
          <w:tblCellSpacing w:w="15" w:type="dxa"/>
        </w:trPr>
        <w:tc>
          <w:tcPr>
            <w:tcW w:w="0" w:type="auto"/>
            <w:vAlign w:val="center"/>
            <w:hideMark/>
          </w:tcPr>
          <w:p w14:paraId="61A18D50" w14:textId="77777777" w:rsidR="00293EE1" w:rsidRPr="00293EE1" w:rsidRDefault="00293EE1" w:rsidP="00293EE1">
            <w:pPr>
              <w:spacing w:after="0"/>
            </w:pPr>
            <w:r w:rsidRPr="00293EE1">
              <w:rPr>
                <w:b/>
                <w:bCs/>
              </w:rPr>
              <w:t>U.S. Department of Labor</w:t>
            </w:r>
          </w:p>
        </w:tc>
        <w:tc>
          <w:tcPr>
            <w:tcW w:w="0" w:type="auto"/>
            <w:vAlign w:val="center"/>
            <w:hideMark/>
          </w:tcPr>
          <w:p w14:paraId="0DB71261" w14:textId="77777777" w:rsidR="00293EE1" w:rsidRPr="00293EE1" w:rsidRDefault="00293EE1" w:rsidP="00293EE1">
            <w:pPr>
              <w:spacing w:after="0"/>
            </w:pPr>
            <w:r w:rsidRPr="00293EE1">
              <w:t>The agency highlighted its role in protecting retirement and health benefits, including enforcement related to fraud involving retirement accounts. It described the use of civil and criminal tools, cybersecurity guidance for plan sponsors and recordkeepers, participant education on fraud prevention, and plans to expand outreach across the benefits ecosystem in coordination with other agencies.</w:t>
            </w:r>
          </w:p>
        </w:tc>
      </w:tr>
      <w:tr w:rsidR="00293EE1" w:rsidRPr="00293EE1" w14:paraId="6D49FE76" w14:textId="77777777" w:rsidTr="00293EE1">
        <w:trPr>
          <w:tblCellSpacing w:w="15" w:type="dxa"/>
        </w:trPr>
        <w:tc>
          <w:tcPr>
            <w:tcW w:w="0" w:type="auto"/>
            <w:vAlign w:val="center"/>
            <w:hideMark/>
          </w:tcPr>
          <w:p w14:paraId="58BA3AA3" w14:textId="77777777" w:rsidR="00293EE1" w:rsidRPr="00293EE1" w:rsidRDefault="00293EE1" w:rsidP="00293EE1">
            <w:pPr>
              <w:spacing w:after="0"/>
            </w:pPr>
            <w:r w:rsidRPr="00293EE1">
              <w:rPr>
                <w:b/>
                <w:bCs/>
              </w:rPr>
              <w:t>Federal Trade Commission</w:t>
            </w:r>
          </w:p>
        </w:tc>
        <w:tc>
          <w:tcPr>
            <w:tcW w:w="0" w:type="auto"/>
            <w:vAlign w:val="center"/>
            <w:hideMark/>
          </w:tcPr>
          <w:p w14:paraId="7B6859CD" w14:textId="77777777" w:rsidR="00293EE1" w:rsidRPr="00293EE1" w:rsidRDefault="00293EE1" w:rsidP="00293EE1">
            <w:pPr>
              <w:spacing w:after="0"/>
            </w:pPr>
            <w:r w:rsidRPr="00293EE1">
              <w:t xml:space="preserve">The agency identified the Never Ever Campaign as a major quick win and described it as a coordinated consumer education effort built on </w:t>
            </w:r>
            <w:r w:rsidRPr="00293EE1">
              <w:lastRenderedPageBreak/>
              <w:t>existing consumer protection expertise and prior Stop Senior Scams Act work. It also highlighted related outreach efforts, including National Consumer Protection Week, Identity Theft Awareness Week, the Pass It On campaign, and enforcement actions against imposter scams, tech support scams, tax debt relief schemes, and companies that facilitate fraud.</w:t>
            </w:r>
          </w:p>
        </w:tc>
      </w:tr>
    </w:tbl>
    <w:p w14:paraId="0297FD68" w14:textId="32DBA76E" w:rsidR="00CD0640" w:rsidRDefault="00CD0640" w:rsidP="00293EE1">
      <w:pPr>
        <w:pStyle w:val="Heading1"/>
      </w:pPr>
      <w:r w:rsidRPr="00CD0640">
        <w:lastRenderedPageBreak/>
        <w:t>Key Stakeholder Perspectives</w:t>
      </w:r>
    </w:p>
    <w:p w14:paraId="0ACC74B1" w14:textId="2651232E" w:rsidR="00293EE1" w:rsidRPr="00293EE1" w:rsidRDefault="00293EE1" w:rsidP="00293EE1">
      <w:r w:rsidRPr="00293EE1">
        <w:t xml:space="preserve">The section opened with a discussion of artificial intelligence and scams. The question posed was: </w:t>
      </w:r>
      <w:r w:rsidRPr="00293EE1">
        <w:rPr>
          <w:i/>
          <w:iCs/>
        </w:rPr>
        <w:t>How has AI changed the trajectory, volume, or capability of scams, and what should the Council consider regarding both AI-enabled risks and AI-enabled solutions?</w:t>
      </w:r>
    </w:p>
    <w:p w14:paraId="60A5517D" w14:textId="2612EF62" w:rsidR="00293EE1" w:rsidRPr="00293EE1" w:rsidRDefault="00293EE1" w:rsidP="00293EE1">
      <w:pPr>
        <w:numPr>
          <w:ilvl w:val="0"/>
          <w:numId w:val="7"/>
        </w:numPr>
      </w:pPr>
      <w:r w:rsidRPr="00293EE1">
        <w:rPr>
          <w:b/>
          <w:bCs/>
        </w:rPr>
        <w:t>U.S. Postal Inspection Service:</w:t>
      </w:r>
      <w:r w:rsidRPr="00293EE1">
        <w:t xml:space="preserve"> AI is increasing the scale, reach, and perceived authenticity of scams, particularly imposter scams. The</w:t>
      </w:r>
      <w:r>
        <w:t>re is a</w:t>
      </w:r>
      <w:r w:rsidRPr="00293EE1">
        <w:t xml:space="preserve"> need for federal agencies to “fight fire with fire” by exploring AI-enabled tools that can identify, prevent, and stop scams before they reach consumers. </w:t>
      </w:r>
    </w:p>
    <w:p w14:paraId="4134022D" w14:textId="77777777" w:rsidR="00293EE1" w:rsidRPr="00293EE1" w:rsidRDefault="00293EE1" w:rsidP="00293EE1">
      <w:pPr>
        <w:numPr>
          <w:ilvl w:val="0"/>
          <w:numId w:val="7"/>
        </w:numPr>
      </w:pPr>
      <w:r w:rsidRPr="00293EE1">
        <w:rPr>
          <w:b/>
          <w:bCs/>
        </w:rPr>
        <w:t>Department of Justice:</w:t>
      </w:r>
      <w:r w:rsidRPr="00293EE1">
        <w:t xml:space="preserve"> AI is being used globally by bad actors, which requires law enforcement to adapt its investigative and disruption strategies. DOJ highlighted the importance of prevention and disruption, including working with foreign law enforcement partners to seize domains and stop AI-generated texts, emails, chats, social media messages, and other scam communications before they reach victims. </w:t>
      </w:r>
    </w:p>
    <w:p w14:paraId="0344430E" w14:textId="77777777" w:rsidR="00293EE1" w:rsidRPr="00293EE1" w:rsidRDefault="00293EE1" w:rsidP="00293EE1">
      <w:pPr>
        <w:numPr>
          <w:ilvl w:val="0"/>
          <w:numId w:val="7"/>
        </w:numPr>
      </w:pPr>
      <w:r w:rsidRPr="00293EE1">
        <w:rPr>
          <w:b/>
          <w:bCs/>
        </w:rPr>
        <w:t>Federal Trade Commission:</w:t>
      </w:r>
      <w:r w:rsidRPr="00293EE1">
        <w:t xml:space="preserve"> AI makes scams cheaper, faster, more efficient, and more convincing, including through voice cloning that can make a scam appear to come from a loved one. FTC also noted that scammers are incorporating AI into traditional schemes, such as fake business opportunities or investment scams. At the same time, AI may support consumer protection tools, such as technologies that detect cloned voices or </w:t>
      </w:r>
      <w:proofErr w:type="gramStart"/>
      <w:r w:rsidRPr="00293EE1">
        <w:t>warn</w:t>
      </w:r>
      <w:proofErr w:type="gramEnd"/>
      <w:r w:rsidRPr="00293EE1">
        <w:t xml:space="preserve"> consumers that </w:t>
      </w:r>
      <w:proofErr w:type="gramStart"/>
      <w:r w:rsidRPr="00293EE1">
        <w:t>a communication</w:t>
      </w:r>
      <w:proofErr w:type="gramEnd"/>
      <w:r w:rsidRPr="00293EE1">
        <w:t xml:space="preserve"> is not authentic. </w:t>
      </w:r>
    </w:p>
    <w:p w14:paraId="6CCD273B" w14:textId="77777777" w:rsidR="00293EE1" w:rsidRPr="00293EE1" w:rsidRDefault="00293EE1" w:rsidP="00293EE1">
      <w:pPr>
        <w:numPr>
          <w:ilvl w:val="0"/>
          <w:numId w:val="7"/>
        </w:numPr>
      </w:pPr>
      <w:r w:rsidRPr="00293EE1">
        <w:rPr>
          <w:b/>
          <w:bCs/>
        </w:rPr>
        <w:t>Federal Communications Commission:</w:t>
      </w:r>
      <w:r w:rsidRPr="00293EE1">
        <w:t xml:space="preserve"> The FCC emphasized that AI should be viewed not only as a risk but also as a potential benefit, especially for accessibility. Artificial voice tools, captioning, and related technologies can help older adults and people with disabilities communicate and stay connected, so safeguards should address misuse while preserving beneficial applications.</w:t>
      </w:r>
    </w:p>
    <w:p w14:paraId="3165F901" w14:textId="77777777" w:rsidR="00293EE1" w:rsidRDefault="00293EE1" w:rsidP="00293EE1">
      <w:r>
        <w:t>Following the AI discussion, stakeholder organizations offered perspectives on the EJCC Action Plan and the Never Ever Campaign.</w:t>
      </w:r>
    </w:p>
    <w:p w14:paraId="417DDFB7" w14:textId="300E6CA9" w:rsidR="00293EE1" w:rsidRDefault="00293EE1" w:rsidP="00293EE1">
      <w:pPr>
        <w:pStyle w:val="ListParagraph"/>
        <w:numPr>
          <w:ilvl w:val="0"/>
          <w:numId w:val="8"/>
        </w:numPr>
      </w:pPr>
      <w:r>
        <w:t xml:space="preserve">The </w:t>
      </w:r>
      <w:r w:rsidRPr="00293EE1">
        <w:rPr>
          <w:b/>
          <w:bCs/>
        </w:rPr>
        <w:t>Moving Forward Nursing Home Quality Coalition</w:t>
      </w:r>
      <w:r>
        <w:t xml:space="preserve"> (MFNHQC), speaking on behalf of the Elder Justice Coalition (EJC), applauded the release of the federal Elder Justice Action Plan as a major commitment to a coordinated federal response to elder abuse. EJC particularly commended the plan’s focus on data, reporting, clear guidance on how to report elder abuse, research that informs policy, expansion of multidisciplinary teams, and stronger coordination with Adult Protective Services, law enforcement, and frontline personnel. EJC also expressed hope that any additional resources needed to implement the plan would receive bipartisan support in Congress.</w:t>
      </w:r>
    </w:p>
    <w:p w14:paraId="2B8A7800" w14:textId="346B6C4F" w:rsidR="00293EE1" w:rsidRDefault="00293EE1" w:rsidP="00293EE1">
      <w:pPr>
        <w:pStyle w:val="ListParagraph"/>
        <w:numPr>
          <w:ilvl w:val="0"/>
          <w:numId w:val="8"/>
        </w:numPr>
      </w:pPr>
      <w:r>
        <w:lastRenderedPageBreak/>
        <w:t xml:space="preserve">The </w:t>
      </w:r>
      <w:r w:rsidRPr="00293EE1">
        <w:rPr>
          <w:b/>
          <w:bCs/>
        </w:rPr>
        <w:t>Women’s Institute for a Secure Retirement</w:t>
      </w:r>
      <w:r>
        <w:t xml:space="preserve"> (WISER) expressed support for the discussion and asked how the Never Ever Campaign tools could be brought to its audiences. The response clarified that campaign resources would be available through the EJCC website and agency websites, providing a pathway for WISER and other stakeholder organizations to share materials with their networks.</w:t>
      </w:r>
    </w:p>
    <w:p w14:paraId="46B7B54C" w14:textId="1826CF2B" w:rsidR="00293EE1" w:rsidRDefault="00293EE1" w:rsidP="00293EE1">
      <w:pPr>
        <w:pStyle w:val="ListParagraph"/>
        <w:numPr>
          <w:ilvl w:val="0"/>
          <w:numId w:val="8"/>
        </w:numPr>
      </w:pPr>
      <w:r>
        <w:t xml:space="preserve">The </w:t>
      </w:r>
      <w:r w:rsidRPr="00293EE1">
        <w:rPr>
          <w:b/>
          <w:bCs/>
        </w:rPr>
        <w:t>National Association of State Long-Term Care Ombudsman Programs</w:t>
      </w:r>
      <w:r>
        <w:t xml:space="preserve"> (NASOP) thanked the Council for highlighting the importance of reauthorizing the Elder Justice Act and for advancing the priorities reflected in the Action Plan. NASOP emphasized that long-term care residents are not immune from abuse, neglect, exploitation, fraud, or scams, and that ombudsmen serve as a vital voice for residents in nursing homes, assisted living, and other residential care communities. NASOP noted that many long-term care residents do not have regular family, friends, or visitors involved in their care, making ombudsmen especially important in identifying concerns, defending resident rights, and resolving complaints. NASOP also confirmed that scams affect long-term care residents and their families, citing an example involving attempts to persuade residents to change powers of attorney, and welcomed the Council’s toolkits and resources for resident education.</w:t>
      </w:r>
    </w:p>
    <w:p w14:paraId="3FD23CB0" w14:textId="23E66E81" w:rsidR="00293EE1" w:rsidRDefault="00293EE1" w:rsidP="00293EE1">
      <w:pPr>
        <w:pStyle w:val="ListParagraph"/>
        <w:numPr>
          <w:ilvl w:val="0"/>
          <w:numId w:val="8"/>
        </w:numPr>
      </w:pPr>
      <w:r>
        <w:t xml:space="preserve">The </w:t>
      </w:r>
      <w:r w:rsidRPr="00293EE1">
        <w:rPr>
          <w:b/>
          <w:bCs/>
        </w:rPr>
        <w:t>National Adult Protective Services Association</w:t>
      </w:r>
      <w:r>
        <w:t xml:space="preserve"> (NAPSA) expressed strong support for the Action Plan and emphasized the importance of a multidisciplinary, multi-faceted response to elder abuse, neglect, exploitation, and scams. NAPSA highlighted the central role of state and local Adult Protective Services programs in investigating and responding to abuse, while also noting persistent challenges including underreporting, rising caseloads, complex financial exploitation, and resource constraints. NAPSA thanked ACL for federal APS funding since 2021, supported ongoing implementation guidance and technical assistance, and called for stronger congressional appropriations to help states meet growing demands. NAPSA also encouraged federal agencies to continue engaging directly with the field when developing outreach, regulations, guidance, and implementation strategies.</w:t>
      </w:r>
    </w:p>
    <w:p w14:paraId="37A050EF" w14:textId="7F6F08EC" w:rsidR="00293EE1" w:rsidRDefault="00293EE1" w:rsidP="00293EE1">
      <w:r>
        <w:t>The discussion also briefly addressed tribal outreach. It was noted that the Bureau of Indian Affairs (BIA) had participated previously, and that the National Association for Indigenous Aging (NAIA), through the Native American Elder Justice Initiative (NAEJI), was holding a first tribal partner convening in North Dakota. The Department of Housing and Urban Development (HUD) also noted that it has a dedicated office focused on Native American programs. The exchange reinforced the importance of including tribal partners in elder justice implementation and outreach.</w:t>
      </w:r>
    </w:p>
    <w:p w14:paraId="202EEED6" w14:textId="07BC8426" w:rsidR="002432ED" w:rsidRPr="00CD0640" w:rsidRDefault="002432ED" w:rsidP="00293EE1">
      <w:pPr>
        <w:pStyle w:val="Heading1"/>
      </w:pPr>
      <w:r w:rsidRPr="00CD0640">
        <w:t>Closing</w:t>
      </w:r>
    </w:p>
    <w:p w14:paraId="51C05FF2" w14:textId="391ED403" w:rsidR="00C4348D" w:rsidRPr="00C4348D" w:rsidRDefault="00293EE1" w:rsidP="00C4348D">
      <w:pPr>
        <w:rPr>
          <w:rFonts w:eastAsia="Times New Roman"/>
        </w:rPr>
      </w:pPr>
      <w:r w:rsidRPr="00293EE1">
        <w:rPr>
          <w:rFonts w:eastAsia="Times New Roman"/>
        </w:rPr>
        <w:t>Mary Lazare closed the meeting by thanking EJCC members, stakeholder organizations, support staff, the in-person audience, and livestream participants for their engagement and contributions. She emphasized the broad reach of the Council’s collective work to address scams and advance elder justice more generally, noting that while elder justice extends beyond scams, the rise in scam activity, including risks amplified by AI, makes this a high-priority area for coordinated action. She expressed appreciation for the leadership and partnership behind the Never Ever Campaign, encouraged all agencies and partners to participate in the upcoming launch, and thanked participants for their continued outreach and efforts to address this significant issue affecting older adults.</w:t>
      </w:r>
    </w:p>
    <w:sectPr w:rsidR="00C4348D" w:rsidRPr="00C4348D" w:rsidSect="00C247A7">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A1836F" w14:textId="77777777" w:rsidR="00987F31" w:rsidRDefault="00987F31">
      <w:pPr>
        <w:spacing w:after="0"/>
      </w:pPr>
      <w:r>
        <w:separator/>
      </w:r>
    </w:p>
  </w:endnote>
  <w:endnote w:type="continuationSeparator" w:id="0">
    <w:p w14:paraId="59C32C64" w14:textId="77777777" w:rsidR="00987F31" w:rsidRDefault="00987F3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9D132" w14:textId="783B4503" w:rsidR="0089754C" w:rsidRPr="0089754C" w:rsidRDefault="00987F31" w:rsidP="0089754C">
    <w:pPr>
      <w:pStyle w:val="Footer"/>
      <w:jc w:val="right"/>
      <w:rPr>
        <w:rFonts w:cs="Times New Roman"/>
        <w:color w:val="808080" w:themeColor="background1" w:themeShade="80"/>
        <w:sz w:val="20"/>
        <w:szCs w:val="20"/>
      </w:rPr>
    </w:pPr>
    <w:sdt>
      <w:sdtPr>
        <w:rPr>
          <w:rFonts w:cs="Times New Roman"/>
          <w:color w:val="767171" w:themeColor="background2" w:themeShade="80"/>
          <w:sz w:val="20"/>
          <w:szCs w:val="20"/>
        </w:rPr>
        <w:id w:val="-534111815"/>
        <w:docPartObj>
          <w:docPartGallery w:val="Page Numbers (Bottom of Page)"/>
          <w:docPartUnique/>
        </w:docPartObj>
      </w:sdtPr>
      <w:sdtEndPr>
        <w:rPr>
          <w:noProof/>
        </w:rPr>
      </w:sdtEndPr>
      <w:sdtContent>
        <w:r w:rsidR="00EE79D5" w:rsidRPr="009C4EB1">
          <w:rPr>
            <w:rFonts w:cs="Times New Roman"/>
            <w:color w:val="767171" w:themeColor="background2" w:themeShade="80"/>
            <w:sz w:val="20"/>
            <w:szCs w:val="20"/>
          </w:rPr>
          <w:t>June</w:t>
        </w:r>
        <w:r w:rsidR="00BD63DB" w:rsidRPr="009C4EB1">
          <w:rPr>
            <w:rFonts w:cs="Times New Roman"/>
            <w:color w:val="767171" w:themeColor="background2" w:themeShade="80"/>
            <w:sz w:val="20"/>
            <w:szCs w:val="20"/>
          </w:rPr>
          <w:t xml:space="preserve"> </w:t>
        </w:r>
        <w:r w:rsidR="00EE79D5" w:rsidRPr="009C4EB1">
          <w:rPr>
            <w:rFonts w:cs="Times New Roman"/>
            <w:color w:val="767171" w:themeColor="background2" w:themeShade="80"/>
            <w:sz w:val="20"/>
            <w:szCs w:val="20"/>
          </w:rPr>
          <w:t>9</w:t>
        </w:r>
        <w:r w:rsidR="00BD63DB" w:rsidRPr="009C4EB1">
          <w:rPr>
            <w:rFonts w:cs="Times New Roman"/>
            <w:color w:val="767171" w:themeColor="background2" w:themeShade="80"/>
            <w:sz w:val="20"/>
            <w:szCs w:val="20"/>
          </w:rPr>
          <w:t xml:space="preserve">, </w:t>
        </w:r>
        <w:proofErr w:type="gramStart"/>
        <w:r w:rsidR="00BD63DB" w:rsidRPr="009C4EB1">
          <w:rPr>
            <w:rFonts w:cs="Times New Roman"/>
            <w:color w:val="767171" w:themeColor="background2" w:themeShade="80"/>
            <w:sz w:val="20"/>
            <w:szCs w:val="20"/>
          </w:rPr>
          <w:t>2026</w:t>
        </w:r>
        <w:proofErr w:type="gramEnd"/>
        <w:r w:rsidR="00BD63DB" w:rsidRPr="009C4EB1">
          <w:rPr>
            <w:rFonts w:cs="Times New Roman"/>
            <w:color w:val="767171" w:themeColor="background2" w:themeShade="80"/>
            <w:sz w:val="20"/>
            <w:szCs w:val="20"/>
          </w:rPr>
          <w:t xml:space="preserve"> | EJCC Meeting Summary</w:t>
        </w:r>
        <w:r w:rsidR="0037044A" w:rsidRPr="009C4EB1">
          <w:rPr>
            <w:rFonts w:cs="Times New Roman"/>
            <w:color w:val="767171" w:themeColor="background2" w:themeShade="80"/>
            <w:sz w:val="20"/>
            <w:szCs w:val="20"/>
          </w:rPr>
          <w:tab/>
        </w:r>
        <w:r w:rsidR="00061840" w:rsidRPr="009C4EB1">
          <w:rPr>
            <w:rFonts w:cs="Times New Roman"/>
            <w:color w:val="767171" w:themeColor="background2" w:themeShade="80"/>
            <w:sz w:val="20"/>
            <w:szCs w:val="20"/>
          </w:rPr>
          <w:tab/>
        </w:r>
        <w:r w:rsidR="0037044A" w:rsidRPr="009C4EB1">
          <w:rPr>
            <w:rFonts w:cs="Times New Roman"/>
            <w:smallCaps/>
            <w:color w:val="767171" w:themeColor="background2" w:themeShade="80"/>
            <w:sz w:val="20"/>
            <w:szCs w:val="20"/>
          </w:rPr>
          <w:fldChar w:fldCharType="begin"/>
        </w:r>
        <w:r w:rsidR="0037044A" w:rsidRPr="009C4EB1">
          <w:rPr>
            <w:rFonts w:cs="Times New Roman"/>
            <w:smallCaps/>
            <w:color w:val="767171" w:themeColor="background2" w:themeShade="80"/>
            <w:sz w:val="20"/>
            <w:szCs w:val="20"/>
          </w:rPr>
          <w:instrText xml:space="preserve"> PAGE   \* MERGEFORMAT </w:instrText>
        </w:r>
        <w:r w:rsidR="0037044A" w:rsidRPr="009C4EB1">
          <w:rPr>
            <w:rFonts w:cs="Times New Roman"/>
            <w:smallCaps/>
            <w:color w:val="767171" w:themeColor="background2" w:themeShade="80"/>
            <w:sz w:val="20"/>
            <w:szCs w:val="20"/>
          </w:rPr>
          <w:fldChar w:fldCharType="separate"/>
        </w:r>
        <w:r w:rsidR="0037044A" w:rsidRPr="009C4EB1">
          <w:rPr>
            <w:rFonts w:cs="Times New Roman"/>
            <w:smallCaps/>
            <w:color w:val="767171" w:themeColor="background2" w:themeShade="80"/>
            <w:sz w:val="20"/>
            <w:szCs w:val="20"/>
          </w:rPr>
          <w:t>1</w:t>
        </w:r>
        <w:r w:rsidR="0037044A" w:rsidRPr="009C4EB1">
          <w:rPr>
            <w:rFonts w:cs="Times New Roman"/>
            <w:smallCaps/>
            <w:noProof/>
            <w:color w:val="767171" w:themeColor="background2" w:themeShade="80"/>
            <w:sz w:val="20"/>
            <w:szCs w:val="20"/>
          </w:rPr>
          <w:fldChar w:fldCharType="end"/>
        </w:r>
      </w:sdtContent>
    </w:sdt>
    <w:r w:rsidR="0037044A">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EE124" w14:textId="3FF566DE" w:rsidR="00F5092F" w:rsidRPr="009C4EB1" w:rsidRDefault="00987F31" w:rsidP="00F5092F">
    <w:pPr>
      <w:pStyle w:val="Footer"/>
      <w:jc w:val="right"/>
      <w:rPr>
        <w:rFonts w:cs="Times New Roman"/>
        <w:color w:val="767171" w:themeColor="background2" w:themeShade="80"/>
        <w:sz w:val="20"/>
        <w:szCs w:val="20"/>
      </w:rPr>
    </w:pPr>
    <w:sdt>
      <w:sdtPr>
        <w:rPr>
          <w:rFonts w:cs="Times New Roman"/>
          <w:color w:val="767171" w:themeColor="background2" w:themeShade="80"/>
          <w:sz w:val="20"/>
          <w:szCs w:val="20"/>
        </w:rPr>
        <w:id w:val="319315411"/>
        <w:docPartObj>
          <w:docPartGallery w:val="Page Numbers (Bottom of Page)"/>
          <w:docPartUnique/>
        </w:docPartObj>
      </w:sdtPr>
      <w:sdtEndPr>
        <w:rPr>
          <w:noProof/>
        </w:rPr>
      </w:sdtEndPr>
      <w:sdtContent>
        <w:r w:rsidR="00F5092F" w:rsidRPr="009C4EB1">
          <w:rPr>
            <w:rFonts w:cs="Times New Roman"/>
            <w:color w:val="767171" w:themeColor="background2" w:themeShade="80"/>
            <w:sz w:val="20"/>
            <w:szCs w:val="20"/>
          </w:rPr>
          <w:t xml:space="preserve">January 28, </w:t>
        </w:r>
        <w:proofErr w:type="gramStart"/>
        <w:r w:rsidR="00F5092F" w:rsidRPr="009C4EB1">
          <w:rPr>
            <w:rFonts w:cs="Times New Roman"/>
            <w:color w:val="767171" w:themeColor="background2" w:themeShade="80"/>
            <w:sz w:val="20"/>
            <w:szCs w:val="20"/>
          </w:rPr>
          <w:t>2026</w:t>
        </w:r>
        <w:proofErr w:type="gramEnd"/>
        <w:r w:rsidR="00F5092F" w:rsidRPr="009C4EB1">
          <w:rPr>
            <w:rFonts w:cs="Times New Roman"/>
            <w:color w:val="767171" w:themeColor="background2" w:themeShade="80"/>
            <w:sz w:val="20"/>
            <w:szCs w:val="20"/>
          </w:rPr>
          <w:t xml:space="preserve"> | EJCC Meeting Summary</w:t>
        </w:r>
        <w:r w:rsidR="00F5092F" w:rsidRPr="009C4EB1">
          <w:rPr>
            <w:rFonts w:cs="Times New Roman"/>
            <w:color w:val="767171" w:themeColor="background2" w:themeShade="80"/>
            <w:sz w:val="20"/>
            <w:szCs w:val="20"/>
          </w:rPr>
          <w:tab/>
        </w:r>
        <w:r w:rsidR="00F5092F" w:rsidRPr="009C4EB1">
          <w:rPr>
            <w:rFonts w:cs="Times New Roman"/>
            <w:color w:val="767171" w:themeColor="background2" w:themeShade="80"/>
            <w:sz w:val="20"/>
            <w:szCs w:val="20"/>
          </w:rPr>
          <w:tab/>
        </w:r>
        <w:r w:rsidR="00F5092F" w:rsidRPr="009C4EB1">
          <w:rPr>
            <w:rFonts w:cs="Times New Roman"/>
            <w:smallCaps/>
            <w:color w:val="767171" w:themeColor="background2" w:themeShade="80"/>
            <w:sz w:val="20"/>
            <w:szCs w:val="20"/>
          </w:rPr>
          <w:fldChar w:fldCharType="begin"/>
        </w:r>
        <w:r w:rsidR="00F5092F" w:rsidRPr="009C4EB1">
          <w:rPr>
            <w:rFonts w:cs="Times New Roman"/>
            <w:smallCaps/>
            <w:color w:val="767171" w:themeColor="background2" w:themeShade="80"/>
            <w:sz w:val="20"/>
            <w:szCs w:val="20"/>
          </w:rPr>
          <w:instrText xml:space="preserve"> PAGE   \* MERGEFORMAT </w:instrText>
        </w:r>
        <w:r w:rsidR="00F5092F" w:rsidRPr="009C4EB1">
          <w:rPr>
            <w:rFonts w:cs="Times New Roman"/>
            <w:smallCaps/>
            <w:color w:val="767171" w:themeColor="background2" w:themeShade="80"/>
            <w:sz w:val="20"/>
            <w:szCs w:val="20"/>
          </w:rPr>
          <w:fldChar w:fldCharType="separate"/>
        </w:r>
        <w:r w:rsidR="00F5092F" w:rsidRPr="009C4EB1">
          <w:rPr>
            <w:rFonts w:cs="Times New Roman"/>
            <w:smallCaps/>
            <w:color w:val="767171" w:themeColor="background2" w:themeShade="80"/>
            <w:sz w:val="20"/>
            <w:szCs w:val="20"/>
          </w:rPr>
          <w:t>1</w:t>
        </w:r>
        <w:r w:rsidR="00F5092F" w:rsidRPr="009C4EB1">
          <w:rPr>
            <w:rFonts w:cs="Times New Roman"/>
            <w:smallCaps/>
            <w:noProof/>
            <w:color w:val="767171" w:themeColor="background2" w:themeShade="80"/>
            <w:sz w:val="20"/>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75D223" w14:textId="77777777" w:rsidR="00987F31" w:rsidRDefault="00987F31">
      <w:pPr>
        <w:spacing w:after="0"/>
      </w:pPr>
      <w:r>
        <w:separator/>
      </w:r>
    </w:p>
  </w:footnote>
  <w:footnote w:type="continuationSeparator" w:id="0">
    <w:p w14:paraId="7A3217D6" w14:textId="77777777" w:rsidR="00987F31" w:rsidRDefault="00987F3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5"/>
      <w:gridCol w:w="6835"/>
    </w:tblGrid>
    <w:tr w:rsidR="00F5092F" w14:paraId="6CE1CBDB" w14:textId="77777777" w:rsidTr="006D623B">
      <w:tc>
        <w:tcPr>
          <w:tcW w:w="2515" w:type="dxa"/>
          <w:vAlign w:val="center"/>
        </w:tcPr>
        <w:p w14:paraId="3652D789" w14:textId="77777777" w:rsidR="00F5092F" w:rsidRDefault="00F5092F" w:rsidP="00F5092F">
          <w:pPr>
            <w:pStyle w:val="NoSpacing"/>
            <w:jc w:val="left"/>
            <w:rPr>
              <w:rFonts w:cs="Times New Roman"/>
              <w:szCs w:val="24"/>
            </w:rPr>
          </w:pPr>
          <w:r w:rsidRPr="00BD63DB">
            <w:rPr>
              <w:rFonts w:cs="Times New Roman"/>
              <w:noProof/>
              <w:szCs w:val="24"/>
            </w:rPr>
            <w:drawing>
              <wp:inline distT="0" distB="0" distL="0" distR="0" wp14:anchorId="2D569123" wp14:editId="2239976A">
                <wp:extent cx="977900" cy="980985"/>
                <wp:effectExtent l="0" t="0" r="0" b="0"/>
                <wp:docPr id="1586432005"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6432005" name="Picture 1">
                          <a:extLst>
                            <a:ext uri="{C183D7F6-B498-43B3-948B-1728B52AA6E4}">
                              <adec:decorative xmlns:adec="http://schemas.microsoft.com/office/drawing/2017/decorative" val="1"/>
                            </a:ext>
                          </a:extLst>
                        </pic:cNvPr>
                        <pic:cNvPicPr/>
                      </pic:nvPicPr>
                      <pic:blipFill>
                        <a:blip r:embed="rId1"/>
                        <a:stretch>
                          <a:fillRect/>
                        </a:stretch>
                      </pic:blipFill>
                      <pic:spPr>
                        <a:xfrm>
                          <a:off x="0" y="0"/>
                          <a:ext cx="990975" cy="994101"/>
                        </a:xfrm>
                        <a:prstGeom prst="rect">
                          <a:avLst/>
                        </a:prstGeom>
                      </pic:spPr>
                    </pic:pic>
                  </a:graphicData>
                </a:graphic>
              </wp:inline>
            </w:drawing>
          </w:r>
        </w:p>
      </w:tc>
      <w:tc>
        <w:tcPr>
          <w:tcW w:w="6835" w:type="dxa"/>
          <w:vAlign w:val="center"/>
        </w:tcPr>
        <w:p w14:paraId="23237F02" w14:textId="77777777" w:rsidR="00F5092F" w:rsidRPr="00BD63DB" w:rsidRDefault="00F5092F" w:rsidP="00F5092F">
          <w:pPr>
            <w:pStyle w:val="NoSpacing"/>
            <w:jc w:val="left"/>
            <w:rPr>
              <w:rFonts w:cs="Times New Roman"/>
              <w:sz w:val="40"/>
              <w:szCs w:val="40"/>
            </w:rPr>
          </w:pPr>
          <w:r w:rsidRPr="00BD63DB">
            <w:rPr>
              <w:rFonts w:cs="Times New Roman"/>
              <w:sz w:val="40"/>
              <w:szCs w:val="40"/>
            </w:rPr>
            <w:t>Elder Justice</w:t>
          </w:r>
        </w:p>
        <w:p w14:paraId="23CC3A35" w14:textId="77777777" w:rsidR="00F5092F" w:rsidRDefault="00F5092F" w:rsidP="00F5092F">
          <w:pPr>
            <w:pStyle w:val="NoSpacing"/>
            <w:jc w:val="left"/>
            <w:rPr>
              <w:rFonts w:cs="Times New Roman"/>
              <w:szCs w:val="24"/>
            </w:rPr>
          </w:pPr>
          <w:r w:rsidRPr="00BD63DB">
            <w:rPr>
              <w:rFonts w:cs="Times New Roman"/>
              <w:sz w:val="40"/>
              <w:szCs w:val="40"/>
            </w:rPr>
            <w:t>Coordinating Council</w:t>
          </w:r>
        </w:p>
      </w:tc>
    </w:tr>
  </w:tbl>
  <w:p w14:paraId="58380FCE" w14:textId="77777777" w:rsidR="00F5092F" w:rsidRDefault="00F509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FB04C2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DA07302"/>
    <w:multiLevelType w:val="multilevel"/>
    <w:tmpl w:val="A6D84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E25F8C"/>
    <w:multiLevelType w:val="hybridMultilevel"/>
    <w:tmpl w:val="5B3ED518"/>
    <w:lvl w:ilvl="0" w:tplc="98941524">
      <w:start w:val="1"/>
      <w:numFmt w:val="decimal"/>
      <w:pStyle w:val="Heading1"/>
      <w:lvlText w:val="%1."/>
      <w:lvlJc w:val="left"/>
      <w:pPr>
        <w:ind w:left="1080" w:hanging="360"/>
      </w:pPr>
    </w:lvl>
    <w:lvl w:ilvl="1" w:tplc="BFF82196">
      <w:start w:val="1"/>
      <w:numFmt w:val="lowerLetter"/>
      <w:lvlText w:val="%2."/>
      <w:lvlJc w:val="left"/>
      <w:pPr>
        <w:ind w:left="1800" w:hanging="360"/>
      </w:pPr>
    </w:lvl>
    <w:lvl w:ilvl="2" w:tplc="D1AE88D4">
      <w:start w:val="1"/>
      <w:numFmt w:val="lowerRoman"/>
      <w:lvlText w:val="%3."/>
      <w:lvlJc w:val="right"/>
      <w:pPr>
        <w:ind w:left="2520" w:hanging="180"/>
      </w:pPr>
    </w:lvl>
    <w:lvl w:ilvl="3" w:tplc="9D5C48F8" w:tentative="1">
      <w:start w:val="1"/>
      <w:numFmt w:val="decimal"/>
      <w:lvlText w:val="%4."/>
      <w:lvlJc w:val="left"/>
      <w:pPr>
        <w:ind w:left="3240" w:hanging="360"/>
      </w:pPr>
    </w:lvl>
    <w:lvl w:ilvl="4" w:tplc="D45EBCB6" w:tentative="1">
      <w:start w:val="1"/>
      <w:numFmt w:val="lowerLetter"/>
      <w:lvlText w:val="%5."/>
      <w:lvlJc w:val="left"/>
      <w:pPr>
        <w:ind w:left="3960" w:hanging="360"/>
      </w:pPr>
    </w:lvl>
    <w:lvl w:ilvl="5" w:tplc="42786E6A" w:tentative="1">
      <w:start w:val="1"/>
      <w:numFmt w:val="lowerRoman"/>
      <w:lvlText w:val="%6."/>
      <w:lvlJc w:val="right"/>
      <w:pPr>
        <w:ind w:left="4680" w:hanging="180"/>
      </w:pPr>
    </w:lvl>
    <w:lvl w:ilvl="6" w:tplc="771CF0E8" w:tentative="1">
      <w:start w:val="1"/>
      <w:numFmt w:val="decimal"/>
      <w:lvlText w:val="%7."/>
      <w:lvlJc w:val="left"/>
      <w:pPr>
        <w:ind w:left="5400" w:hanging="360"/>
      </w:pPr>
    </w:lvl>
    <w:lvl w:ilvl="7" w:tplc="9044E540" w:tentative="1">
      <w:start w:val="1"/>
      <w:numFmt w:val="lowerLetter"/>
      <w:lvlText w:val="%8."/>
      <w:lvlJc w:val="left"/>
      <w:pPr>
        <w:ind w:left="6120" w:hanging="360"/>
      </w:pPr>
    </w:lvl>
    <w:lvl w:ilvl="8" w:tplc="4A32D894" w:tentative="1">
      <w:start w:val="1"/>
      <w:numFmt w:val="lowerRoman"/>
      <w:lvlText w:val="%9."/>
      <w:lvlJc w:val="right"/>
      <w:pPr>
        <w:ind w:left="6840" w:hanging="180"/>
      </w:pPr>
    </w:lvl>
  </w:abstractNum>
  <w:abstractNum w:abstractNumId="3" w15:restartNumberingAfterBreak="0">
    <w:nsid w:val="4F3E3BFA"/>
    <w:multiLevelType w:val="hybridMultilevel"/>
    <w:tmpl w:val="296A1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02C5B5F"/>
    <w:multiLevelType w:val="hybridMultilevel"/>
    <w:tmpl w:val="099043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39000C5"/>
    <w:multiLevelType w:val="hybridMultilevel"/>
    <w:tmpl w:val="F474896E"/>
    <w:lvl w:ilvl="0" w:tplc="318AC3E4">
      <w:start w:val="1"/>
      <w:numFmt w:val="bullet"/>
      <w:lvlText w:val=""/>
      <w:lvlJc w:val="left"/>
      <w:pPr>
        <w:ind w:left="360" w:hanging="360"/>
      </w:pPr>
      <w:rPr>
        <w:rFonts w:ascii="Symbol" w:hAnsi="Symbol" w:hint="default"/>
      </w:rPr>
    </w:lvl>
    <w:lvl w:ilvl="1" w:tplc="8F6A5F74" w:tentative="1">
      <w:start w:val="1"/>
      <w:numFmt w:val="lowerLetter"/>
      <w:lvlText w:val="%2."/>
      <w:lvlJc w:val="left"/>
      <w:pPr>
        <w:ind w:left="720" w:hanging="360"/>
      </w:pPr>
    </w:lvl>
    <w:lvl w:ilvl="2" w:tplc="7D86F874" w:tentative="1">
      <w:start w:val="1"/>
      <w:numFmt w:val="lowerRoman"/>
      <w:lvlText w:val="%3."/>
      <w:lvlJc w:val="right"/>
      <w:pPr>
        <w:ind w:left="1440" w:hanging="180"/>
      </w:pPr>
    </w:lvl>
    <w:lvl w:ilvl="3" w:tplc="008EC534" w:tentative="1">
      <w:start w:val="1"/>
      <w:numFmt w:val="decimal"/>
      <w:lvlText w:val="%4."/>
      <w:lvlJc w:val="left"/>
      <w:pPr>
        <w:ind w:left="2160" w:hanging="360"/>
      </w:pPr>
    </w:lvl>
    <w:lvl w:ilvl="4" w:tplc="06CACDDE" w:tentative="1">
      <w:start w:val="1"/>
      <w:numFmt w:val="lowerLetter"/>
      <w:lvlText w:val="%5."/>
      <w:lvlJc w:val="left"/>
      <w:pPr>
        <w:ind w:left="2880" w:hanging="360"/>
      </w:pPr>
    </w:lvl>
    <w:lvl w:ilvl="5" w:tplc="47CCCDA8" w:tentative="1">
      <w:start w:val="1"/>
      <w:numFmt w:val="lowerRoman"/>
      <w:lvlText w:val="%6."/>
      <w:lvlJc w:val="right"/>
      <w:pPr>
        <w:ind w:left="3600" w:hanging="180"/>
      </w:pPr>
    </w:lvl>
    <w:lvl w:ilvl="6" w:tplc="5BE4D506" w:tentative="1">
      <w:start w:val="1"/>
      <w:numFmt w:val="decimal"/>
      <w:lvlText w:val="%7."/>
      <w:lvlJc w:val="left"/>
      <w:pPr>
        <w:ind w:left="4320" w:hanging="360"/>
      </w:pPr>
    </w:lvl>
    <w:lvl w:ilvl="7" w:tplc="F14A3032" w:tentative="1">
      <w:start w:val="1"/>
      <w:numFmt w:val="lowerLetter"/>
      <w:lvlText w:val="%8."/>
      <w:lvlJc w:val="left"/>
      <w:pPr>
        <w:ind w:left="5040" w:hanging="360"/>
      </w:pPr>
    </w:lvl>
    <w:lvl w:ilvl="8" w:tplc="4A2A9564" w:tentative="1">
      <w:start w:val="1"/>
      <w:numFmt w:val="lowerRoman"/>
      <w:lvlText w:val="%9."/>
      <w:lvlJc w:val="right"/>
      <w:pPr>
        <w:ind w:left="5760" w:hanging="180"/>
      </w:pPr>
    </w:lvl>
  </w:abstractNum>
  <w:abstractNum w:abstractNumId="6" w15:restartNumberingAfterBreak="0">
    <w:nsid w:val="6F9D270E"/>
    <w:multiLevelType w:val="hybridMultilevel"/>
    <w:tmpl w:val="DE04E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B47161A"/>
    <w:multiLevelType w:val="hybridMultilevel"/>
    <w:tmpl w:val="22BA9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BFE2357"/>
    <w:multiLevelType w:val="hybridMultilevel"/>
    <w:tmpl w:val="D0804A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50614236">
    <w:abstractNumId w:val="5"/>
  </w:num>
  <w:num w:numId="2" w16cid:durableId="218368455">
    <w:abstractNumId w:val="0"/>
  </w:num>
  <w:num w:numId="3" w16cid:durableId="169805963">
    <w:abstractNumId w:val="2"/>
  </w:num>
  <w:num w:numId="4" w16cid:durableId="1647785419">
    <w:abstractNumId w:val="8"/>
  </w:num>
  <w:num w:numId="5" w16cid:durableId="71591377">
    <w:abstractNumId w:val="3"/>
  </w:num>
  <w:num w:numId="6" w16cid:durableId="1214000951">
    <w:abstractNumId w:val="7"/>
  </w:num>
  <w:num w:numId="7" w16cid:durableId="2083404855">
    <w:abstractNumId w:val="1"/>
  </w:num>
  <w:num w:numId="8" w16cid:durableId="1678842286">
    <w:abstractNumId w:val="6"/>
  </w:num>
  <w:num w:numId="9" w16cid:durableId="69814745">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JAMA&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s>
  <w:rsids>
    <w:rsidRoot w:val="00E645D1"/>
    <w:rsid w:val="00000509"/>
    <w:rsid w:val="00001033"/>
    <w:rsid w:val="00001C7D"/>
    <w:rsid w:val="00001CA0"/>
    <w:rsid w:val="000022EE"/>
    <w:rsid w:val="0000314D"/>
    <w:rsid w:val="000036C4"/>
    <w:rsid w:val="0000372F"/>
    <w:rsid w:val="0000392F"/>
    <w:rsid w:val="00004087"/>
    <w:rsid w:val="000044F1"/>
    <w:rsid w:val="0000491E"/>
    <w:rsid w:val="00004D6E"/>
    <w:rsid w:val="000054C0"/>
    <w:rsid w:val="0000559F"/>
    <w:rsid w:val="0000666E"/>
    <w:rsid w:val="00006804"/>
    <w:rsid w:val="0001015D"/>
    <w:rsid w:val="000104EC"/>
    <w:rsid w:val="00010F7F"/>
    <w:rsid w:val="00011E39"/>
    <w:rsid w:val="000125B0"/>
    <w:rsid w:val="0001294D"/>
    <w:rsid w:val="00013F8E"/>
    <w:rsid w:val="00014164"/>
    <w:rsid w:val="000141A8"/>
    <w:rsid w:val="000141BD"/>
    <w:rsid w:val="0001498B"/>
    <w:rsid w:val="00014B9C"/>
    <w:rsid w:val="000158EC"/>
    <w:rsid w:val="000160FB"/>
    <w:rsid w:val="00017E67"/>
    <w:rsid w:val="00020004"/>
    <w:rsid w:val="000208EA"/>
    <w:rsid w:val="00020ADA"/>
    <w:rsid w:val="0002129C"/>
    <w:rsid w:val="0002389C"/>
    <w:rsid w:val="00024063"/>
    <w:rsid w:val="00024184"/>
    <w:rsid w:val="00024C0F"/>
    <w:rsid w:val="00026322"/>
    <w:rsid w:val="00026609"/>
    <w:rsid w:val="000267CA"/>
    <w:rsid w:val="00026E4E"/>
    <w:rsid w:val="00026FC5"/>
    <w:rsid w:val="000272AD"/>
    <w:rsid w:val="000305A9"/>
    <w:rsid w:val="00031651"/>
    <w:rsid w:val="00031779"/>
    <w:rsid w:val="00031D4B"/>
    <w:rsid w:val="00031E95"/>
    <w:rsid w:val="00032500"/>
    <w:rsid w:val="00032F37"/>
    <w:rsid w:val="00032FEF"/>
    <w:rsid w:val="00033255"/>
    <w:rsid w:val="0003455F"/>
    <w:rsid w:val="00034CFF"/>
    <w:rsid w:val="00035F53"/>
    <w:rsid w:val="00036BFA"/>
    <w:rsid w:val="00037468"/>
    <w:rsid w:val="000377EE"/>
    <w:rsid w:val="00037B33"/>
    <w:rsid w:val="00040285"/>
    <w:rsid w:val="00040738"/>
    <w:rsid w:val="00040D9C"/>
    <w:rsid w:val="000412B9"/>
    <w:rsid w:val="000420D1"/>
    <w:rsid w:val="0004254C"/>
    <w:rsid w:val="00042F81"/>
    <w:rsid w:val="00043231"/>
    <w:rsid w:val="000432EB"/>
    <w:rsid w:val="00043C88"/>
    <w:rsid w:val="00044003"/>
    <w:rsid w:val="00044B0C"/>
    <w:rsid w:val="00044D27"/>
    <w:rsid w:val="0004551C"/>
    <w:rsid w:val="000457A9"/>
    <w:rsid w:val="00045B8A"/>
    <w:rsid w:val="00046278"/>
    <w:rsid w:val="00047153"/>
    <w:rsid w:val="000473F4"/>
    <w:rsid w:val="00047A71"/>
    <w:rsid w:val="00050E89"/>
    <w:rsid w:val="00052330"/>
    <w:rsid w:val="0005367E"/>
    <w:rsid w:val="00053A7E"/>
    <w:rsid w:val="000547EC"/>
    <w:rsid w:val="00055B06"/>
    <w:rsid w:val="00055D06"/>
    <w:rsid w:val="00057FED"/>
    <w:rsid w:val="00060848"/>
    <w:rsid w:val="00061840"/>
    <w:rsid w:val="00061A74"/>
    <w:rsid w:val="00061CCE"/>
    <w:rsid w:val="00063BD0"/>
    <w:rsid w:val="0006410C"/>
    <w:rsid w:val="00064516"/>
    <w:rsid w:val="000645F4"/>
    <w:rsid w:val="0006479F"/>
    <w:rsid w:val="00065A04"/>
    <w:rsid w:val="00065A35"/>
    <w:rsid w:val="00066F70"/>
    <w:rsid w:val="0006714E"/>
    <w:rsid w:val="00067212"/>
    <w:rsid w:val="00067AC4"/>
    <w:rsid w:val="0007108A"/>
    <w:rsid w:val="000715DF"/>
    <w:rsid w:val="00071723"/>
    <w:rsid w:val="00071A38"/>
    <w:rsid w:val="0007235E"/>
    <w:rsid w:val="00072949"/>
    <w:rsid w:val="0007332E"/>
    <w:rsid w:val="00073337"/>
    <w:rsid w:val="0007345D"/>
    <w:rsid w:val="00073590"/>
    <w:rsid w:val="00073819"/>
    <w:rsid w:val="00073992"/>
    <w:rsid w:val="00073E0A"/>
    <w:rsid w:val="00074D65"/>
    <w:rsid w:val="00075C95"/>
    <w:rsid w:val="0007697E"/>
    <w:rsid w:val="00080116"/>
    <w:rsid w:val="00080CD6"/>
    <w:rsid w:val="0008155D"/>
    <w:rsid w:val="000816A2"/>
    <w:rsid w:val="0008188B"/>
    <w:rsid w:val="00081F43"/>
    <w:rsid w:val="00082347"/>
    <w:rsid w:val="000830D6"/>
    <w:rsid w:val="00083322"/>
    <w:rsid w:val="00083439"/>
    <w:rsid w:val="00083496"/>
    <w:rsid w:val="00083D0F"/>
    <w:rsid w:val="000846BD"/>
    <w:rsid w:val="000847B7"/>
    <w:rsid w:val="00084E5C"/>
    <w:rsid w:val="00085495"/>
    <w:rsid w:val="000864EC"/>
    <w:rsid w:val="00086EF0"/>
    <w:rsid w:val="000877A9"/>
    <w:rsid w:val="00087B55"/>
    <w:rsid w:val="000900C5"/>
    <w:rsid w:val="00090DF5"/>
    <w:rsid w:val="00090FA5"/>
    <w:rsid w:val="00091B1B"/>
    <w:rsid w:val="00091EC0"/>
    <w:rsid w:val="00091EE7"/>
    <w:rsid w:val="00092065"/>
    <w:rsid w:val="00092AC9"/>
    <w:rsid w:val="00092F26"/>
    <w:rsid w:val="00093157"/>
    <w:rsid w:val="000939BD"/>
    <w:rsid w:val="00093DD2"/>
    <w:rsid w:val="000946E9"/>
    <w:rsid w:val="00094C0C"/>
    <w:rsid w:val="00094C3F"/>
    <w:rsid w:val="00094CBE"/>
    <w:rsid w:val="000952C9"/>
    <w:rsid w:val="00095A99"/>
    <w:rsid w:val="00095BF3"/>
    <w:rsid w:val="00095E08"/>
    <w:rsid w:val="00095F63"/>
    <w:rsid w:val="00096119"/>
    <w:rsid w:val="00096367"/>
    <w:rsid w:val="00097390"/>
    <w:rsid w:val="00097CDA"/>
    <w:rsid w:val="000A0A4D"/>
    <w:rsid w:val="000A2DCF"/>
    <w:rsid w:val="000A3218"/>
    <w:rsid w:val="000A3D63"/>
    <w:rsid w:val="000A45C4"/>
    <w:rsid w:val="000A540D"/>
    <w:rsid w:val="000A5C75"/>
    <w:rsid w:val="000A5DB3"/>
    <w:rsid w:val="000A6726"/>
    <w:rsid w:val="000A7464"/>
    <w:rsid w:val="000A78A1"/>
    <w:rsid w:val="000A78B2"/>
    <w:rsid w:val="000A7905"/>
    <w:rsid w:val="000A7A3C"/>
    <w:rsid w:val="000B1573"/>
    <w:rsid w:val="000B235C"/>
    <w:rsid w:val="000B3A09"/>
    <w:rsid w:val="000B46CC"/>
    <w:rsid w:val="000B4BBD"/>
    <w:rsid w:val="000B5492"/>
    <w:rsid w:val="000B5FAD"/>
    <w:rsid w:val="000B661D"/>
    <w:rsid w:val="000B6D4E"/>
    <w:rsid w:val="000B6F8C"/>
    <w:rsid w:val="000B783E"/>
    <w:rsid w:val="000B7ADE"/>
    <w:rsid w:val="000B7D2E"/>
    <w:rsid w:val="000C0599"/>
    <w:rsid w:val="000C09C5"/>
    <w:rsid w:val="000C128F"/>
    <w:rsid w:val="000C196E"/>
    <w:rsid w:val="000C199A"/>
    <w:rsid w:val="000C1A79"/>
    <w:rsid w:val="000C1E3C"/>
    <w:rsid w:val="000C22A8"/>
    <w:rsid w:val="000C279A"/>
    <w:rsid w:val="000C2CC5"/>
    <w:rsid w:val="000C2DF4"/>
    <w:rsid w:val="000C2E91"/>
    <w:rsid w:val="000C30E3"/>
    <w:rsid w:val="000C3180"/>
    <w:rsid w:val="000C3CF0"/>
    <w:rsid w:val="000C42E5"/>
    <w:rsid w:val="000C50AB"/>
    <w:rsid w:val="000C5458"/>
    <w:rsid w:val="000C5C8C"/>
    <w:rsid w:val="000C653B"/>
    <w:rsid w:val="000C698D"/>
    <w:rsid w:val="000C70DF"/>
    <w:rsid w:val="000C74CE"/>
    <w:rsid w:val="000C7A93"/>
    <w:rsid w:val="000D0940"/>
    <w:rsid w:val="000D0948"/>
    <w:rsid w:val="000D0CE8"/>
    <w:rsid w:val="000D0F4A"/>
    <w:rsid w:val="000D200F"/>
    <w:rsid w:val="000D2232"/>
    <w:rsid w:val="000D2559"/>
    <w:rsid w:val="000D261B"/>
    <w:rsid w:val="000D3BC4"/>
    <w:rsid w:val="000D57C2"/>
    <w:rsid w:val="000D5F2E"/>
    <w:rsid w:val="000D635F"/>
    <w:rsid w:val="000D665D"/>
    <w:rsid w:val="000D6737"/>
    <w:rsid w:val="000D689E"/>
    <w:rsid w:val="000D70F6"/>
    <w:rsid w:val="000D7111"/>
    <w:rsid w:val="000D778E"/>
    <w:rsid w:val="000D7A3D"/>
    <w:rsid w:val="000D7CC5"/>
    <w:rsid w:val="000D7D37"/>
    <w:rsid w:val="000E156A"/>
    <w:rsid w:val="000E1CC7"/>
    <w:rsid w:val="000E212E"/>
    <w:rsid w:val="000E24D2"/>
    <w:rsid w:val="000E34D4"/>
    <w:rsid w:val="000E359D"/>
    <w:rsid w:val="000E35B5"/>
    <w:rsid w:val="000E5514"/>
    <w:rsid w:val="000E63E7"/>
    <w:rsid w:val="000E7098"/>
    <w:rsid w:val="000E7128"/>
    <w:rsid w:val="000F02E6"/>
    <w:rsid w:val="000F105B"/>
    <w:rsid w:val="000F1CB7"/>
    <w:rsid w:val="000F26F0"/>
    <w:rsid w:val="000F2BFB"/>
    <w:rsid w:val="000F3738"/>
    <w:rsid w:val="000F3C23"/>
    <w:rsid w:val="000F43DA"/>
    <w:rsid w:val="000F464C"/>
    <w:rsid w:val="000F4666"/>
    <w:rsid w:val="000F4790"/>
    <w:rsid w:val="000F5106"/>
    <w:rsid w:val="000F593E"/>
    <w:rsid w:val="000F608B"/>
    <w:rsid w:val="000F6479"/>
    <w:rsid w:val="000F6E1D"/>
    <w:rsid w:val="000F7050"/>
    <w:rsid w:val="000F7B1C"/>
    <w:rsid w:val="0010063B"/>
    <w:rsid w:val="001006E9"/>
    <w:rsid w:val="00101210"/>
    <w:rsid w:val="0010134C"/>
    <w:rsid w:val="0010148A"/>
    <w:rsid w:val="00101D1D"/>
    <w:rsid w:val="00101E68"/>
    <w:rsid w:val="0010200F"/>
    <w:rsid w:val="001027A1"/>
    <w:rsid w:val="001027A9"/>
    <w:rsid w:val="0010461B"/>
    <w:rsid w:val="00104756"/>
    <w:rsid w:val="00104C8C"/>
    <w:rsid w:val="00107123"/>
    <w:rsid w:val="0011031F"/>
    <w:rsid w:val="00110382"/>
    <w:rsid w:val="001105F3"/>
    <w:rsid w:val="00110FD1"/>
    <w:rsid w:val="0011181F"/>
    <w:rsid w:val="00111D25"/>
    <w:rsid w:val="00111E08"/>
    <w:rsid w:val="00112799"/>
    <w:rsid w:val="00112B83"/>
    <w:rsid w:val="00113896"/>
    <w:rsid w:val="00113D26"/>
    <w:rsid w:val="00114935"/>
    <w:rsid w:val="00115708"/>
    <w:rsid w:val="00115830"/>
    <w:rsid w:val="001162E3"/>
    <w:rsid w:val="0011660A"/>
    <w:rsid w:val="00116D9B"/>
    <w:rsid w:val="00117554"/>
    <w:rsid w:val="00117C1A"/>
    <w:rsid w:val="00117D79"/>
    <w:rsid w:val="00120D0A"/>
    <w:rsid w:val="00122682"/>
    <w:rsid w:val="0012295F"/>
    <w:rsid w:val="00123024"/>
    <w:rsid w:val="0012341A"/>
    <w:rsid w:val="0012404F"/>
    <w:rsid w:val="00124114"/>
    <w:rsid w:val="0012450C"/>
    <w:rsid w:val="00124E9F"/>
    <w:rsid w:val="00125B0D"/>
    <w:rsid w:val="00126401"/>
    <w:rsid w:val="0012652E"/>
    <w:rsid w:val="0012682C"/>
    <w:rsid w:val="001302E1"/>
    <w:rsid w:val="001302F1"/>
    <w:rsid w:val="00130B37"/>
    <w:rsid w:val="00130C89"/>
    <w:rsid w:val="001313FE"/>
    <w:rsid w:val="00132BDE"/>
    <w:rsid w:val="00132DF9"/>
    <w:rsid w:val="001332BA"/>
    <w:rsid w:val="0013356E"/>
    <w:rsid w:val="00133807"/>
    <w:rsid w:val="0013414E"/>
    <w:rsid w:val="00134319"/>
    <w:rsid w:val="00134B4D"/>
    <w:rsid w:val="00134F56"/>
    <w:rsid w:val="0013527B"/>
    <w:rsid w:val="00135B06"/>
    <w:rsid w:val="00135E2D"/>
    <w:rsid w:val="0013737F"/>
    <w:rsid w:val="001377F6"/>
    <w:rsid w:val="00137A05"/>
    <w:rsid w:val="00137A85"/>
    <w:rsid w:val="001407ED"/>
    <w:rsid w:val="001410FA"/>
    <w:rsid w:val="00141AC0"/>
    <w:rsid w:val="00141D70"/>
    <w:rsid w:val="00141E85"/>
    <w:rsid w:val="001426E1"/>
    <w:rsid w:val="0014270A"/>
    <w:rsid w:val="00142788"/>
    <w:rsid w:val="00142F21"/>
    <w:rsid w:val="001432EA"/>
    <w:rsid w:val="00144020"/>
    <w:rsid w:val="0014411C"/>
    <w:rsid w:val="00144271"/>
    <w:rsid w:val="00144738"/>
    <w:rsid w:val="00144E75"/>
    <w:rsid w:val="001471BA"/>
    <w:rsid w:val="00147512"/>
    <w:rsid w:val="00147805"/>
    <w:rsid w:val="00150E6E"/>
    <w:rsid w:val="00151F1B"/>
    <w:rsid w:val="0015347B"/>
    <w:rsid w:val="00153950"/>
    <w:rsid w:val="001542E0"/>
    <w:rsid w:val="00154DF1"/>
    <w:rsid w:val="001550DE"/>
    <w:rsid w:val="00155AF9"/>
    <w:rsid w:val="00160AF5"/>
    <w:rsid w:val="00162516"/>
    <w:rsid w:val="00162D77"/>
    <w:rsid w:val="0016341C"/>
    <w:rsid w:val="0016344E"/>
    <w:rsid w:val="001637B8"/>
    <w:rsid w:val="00163B0B"/>
    <w:rsid w:val="001641C2"/>
    <w:rsid w:val="00164526"/>
    <w:rsid w:val="00164F7B"/>
    <w:rsid w:val="00165291"/>
    <w:rsid w:val="001659F5"/>
    <w:rsid w:val="00166BE3"/>
    <w:rsid w:val="0016763B"/>
    <w:rsid w:val="001677F4"/>
    <w:rsid w:val="00167C1A"/>
    <w:rsid w:val="00167E28"/>
    <w:rsid w:val="00167FA9"/>
    <w:rsid w:val="001702A8"/>
    <w:rsid w:val="0017064B"/>
    <w:rsid w:val="001723CC"/>
    <w:rsid w:val="00173593"/>
    <w:rsid w:val="00173F6D"/>
    <w:rsid w:val="0017583A"/>
    <w:rsid w:val="00175AC6"/>
    <w:rsid w:val="00176476"/>
    <w:rsid w:val="00177544"/>
    <w:rsid w:val="00177844"/>
    <w:rsid w:val="001779C5"/>
    <w:rsid w:val="00177DDE"/>
    <w:rsid w:val="0018077D"/>
    <w:rsid w:val="0018110F"/>
    <w:rsid w:val="00182C32"/>
    <w:rsid w:val="00183907"/>
    <w:rsid w:val="00184E59"/>
    <w:rsid w:val="001852D2"/>
    <w:rsid w:val="00185FB4"/>
    <w:rsid w:val="00187591"/>
    <w:rsid w:val="001919A5"/>
    <w:rsid w:val="00192792"/>
    <w:rsid w:val="0019527F"/>
    <w:rsid w:val="00195840"/>
    <w:rsid w:val="00195F72"/>
    <w:rsid w:val="00196A99"/>
    <w:rsid w:val="00196B28"/>
    <w:rsid w:val="00197A59"/>
    <w:rsid w:val="001A0428"/>
    <w:rsid w:val="001A0721"/>
    <w:rsid w:val="001A092E"/>
    <w:rsid w:val="001A0A5C"/>
    <w:rsid w:val="001A0ED3"/>
    <w:rsid w:val="001A117C"/>
    <w:rsid w:val="001A2393"/>
    <w:rsid w:val="001A3610"/>
    <w:rsid w:val="001A3903"/>
    <w:rsid w:val="001A3FEE"/>
    <w:rsid w:val="001A42D0"/>
    <w:rsid w:val="001A481C"/>
    <w:rsid w:val="001A4BB1"/>
    <w:rsid w:val="001A53A8"/>
    <w:rsid w:val="001A5BF9"/>
    <w:rsid w:val="001A5D10"/>
    <w:rsid w:val="001A5E3F"/>
    <w:rsid w:val="001A5E69"/>
    <w:rsid w:val="001A606B"/>
    <w:rsid w:val="001A6288"/>
    <w:rsid w:val="001A7434"/>
    <w:rsid w:val="001A77BA"/>
    <w:rsid w:val="001A790C"/>
    <w:rsid w:val="001A7C3E"/>
    <w:rsid w:val="001AEB60"/>
    <w:rsid w:val="001B0162"/>
    <w:rsid w:val="001B0639"/>
    <w:rsid w:val="001B1B34"/>
    <w:rsid w:val="001B1F25"/>
    <w:rsid w:val="001B2698"/>
    <w:rsid w:val="001B3245"/>
    <w:rsid w:val="001B36DB"/>
    <w:rsid w:val="001B4000"/>
    <w:rsid w:val="001B4806"/>
    <w:rsid w:val="001B4B76"/>
    <w:rsid w:val="001B6D1F"/>
    <w:rsid w:val="001B702F"/>
    <w:rsid w:val="001B77AE"/>
    <w:rsid w:val="001B7E45"/>
    <w:rsid w:val="001C05D7"/>
    <w:rsid w:val="001C105C"/>
    <w:rsid w:val="001C1450"/>
    <w:rsid w:val="001C1679"/>
    <w:rsid w:val="001C1B18"/>
    <w:rsid w:val="001C1E25"/>
    <w:rsid w:val="001C2312"/>
    <w:rsid w:val="001C2D91"/>
    <w:rsid w:val="001C2E35"/>
    <w:rsid w:val="001C3955"/>
    <w:rsid w:val="001C3DBC"/>
    <w:rsid w:val="001C3FC2"/>
    <w:rsid w:val="001C4471"/>
    <w:rsid w:val="001C48B1"/>
    <w:rsid w:val="001C48E4"/>
    <w:rsid w:val="001C5E6A"/>
    <w:rsid w:val="001C6537"/>
    <w:rsid w:val="001C6755"/>
    <w:rsid w:val="001C7145"/>
    <w:rsid w:val="001C7560"/>
    <w:rsid w:val="001C7AF5"/>
    <w:rsid w:val="001C7B72"/>
    <w:rsid w:val="001D0822"/>
    <w:rsid w:val="001D10D3"/>
    <w:rsid w:val="001D156F"/>
    <w:rsid w:val="001D22B0"/>
    <w:rsid w:val="001D2C87"/>
    <w:rsid w:val="001D3836"/>
    <w:rsid w:val="001D3F08"/>
    <w:rsid w:val="001D43B0"/>
    <w:rsid w:val="001D43D0"/>
    <w:rsid w:val="001D5368"/>
    <w:rsid w:val="001D56B4"/>
    <w:rsid w:val="001D5734"/>
    <w:rsid w:val="001D5D97"/>
    <w:rsid w:val="001D5F54"/>
    <w:rsid w:val="001D67E2"/>
    <w:rsid w:val="001D7057"/>
    <w:rsid w:val="001E0583"/>
    <w:rsid w:val="001E14D7"/>
    <w:rsid w:val="001E169B"/>
    <w:rsid w:val="001E18C7"/>
    <w:rsid w:val="001E1E3E"/>
    <w:rsid w:val="001E1FD4"/>
    <w:rsid w:val="001E291C"/>
    <w:rsid w:val="001E406D"/>
    <w:rsid w:val="001E4AE4"/>
    <w:rsid w:val="001E4E21"/>
    <w:rsid w:val="001E51C6"/>
    <w:rsid w:val="001E628A"/>
    <w:rsid w:val="001E6F0B"/>
    <w:rsid w:val="001F07D3"/>
    <w:rsid w:val="001F214B"/>
    <w:rsid w:val="001F23DB"/>
    <w:rsid w:val="001F2813"/>
    <w:rsid w:val="001F2C4C"/>
    <w:rsid w:val="001F355F"/>
    <w:rsid w:val="001F44FE"/>
    <w:rsid w:val="001F4950"/>
    <w:rsid w:val="001F5978"/>
    <w:rsid w:val="001F59D6"/>
    <w:rsid w:val="001F5FF1"/>
    <w:rsid w:val="001F75B4"/>
    <w:rsid w:val="001F7B3A"/>
    <w:rsid w:val="001F7B84"/>
    <w:rsid w:val="002002D7"/>
    <w:rsid w:val="002004E4"/>
    <w:rsid w:val="0020076D"/>
    <w:rsid w:val="002012BF"/>
    <w:rsid w:val="00201BF9"/>
    <w:rsid w:val="0020200E"/>
    <w:rsid w:val="00204B3C"/>
    <w:rsid w:val="002050E8"/>
    <w:rsid w:val="00205856"/>
    <w:rsid w:val="00205AC2"/>
    <w:rsid w:val="0020636B"/>
    <w:rsid w:val="00207E0A"/>
    <w:rsid w:val="002107A2"/>
    <w:rsid w:val="002112BC"/>
    <w:rsid w:val="00211C31"/>
    <w:rsid w:val="00211FE1"/>
    <w:rsid w:val="0021231A"/>
    <w:rsid w:val="00212C44"/>
    <w:rsid w:val="0021356C"/>
    <w:rsid w:val="002137A4"/>
    <w:rsid w:val="00215A23"/>
    <w:rsid w:val="00215CF3"/>
    <w:rsid w:val="00215FD7"/>
    <w:rsid w:val="00216503"/>
    <w:rsid w:val="00217D55"/>
    <w:rsid w:val="00220013"/>
    <w:rsid w:val="00220C8B"/>
    <w:rsid w:val="00220FED"/>
    <w:rsid w:val="00222023"/>
    <w:rsid w:val="00222448"/>
    <w:rsid w:val="00222E79"/>
    <w:rsid w:val="002230BE"/>
    <w:rsid w:val="00223679"/>
    <w:rsid w:val="00223AE9"/>
    <w:rsid w:val="00224184"/>
    <w:rsid w:val="00225141"/>
    <w:rsid w:val="0022536F"/>
    <w:rsid w:val="002253F1"/>
    <w:rsid w:val="00225AD4"/>
    <w:rsid w:val="00226B02"/>
    <w:rsid w:val="00227E4A"/>
    <w:rsid w:val="00231E0C"/>
    <w:rsid w:val="00232481"/>
    <w:rsid w:val="00234C7B"/>
    <w:rsid w:val="00235CA1"/>
    <w:rsid w:val="00235FA8"/>
    <w:rsid w:val="0023628B"/>
    <w:rsid w:val="0023668E"/>
    <w:rsid w:val="00236CAE"/>
    <w:rsid w:val="00240D72"/>
    <w:rsid w:val="00240F96"/>
    <w:rsid w:val="00241003"/>
    <w:rsid w:val="00241692"/>
    <w:rsid w:val="0024179E"/>
    <w:rsid w:val="0024223E"/>
    <w:rsid w:val="002429E0"/>
    <w:rsid w:val="002432ED"/>
    <w:rsid w:val="0024375F"/>
    <w:rsid w:val="002450FC"/>
    <w:rsid w:val="002459A1"/>
    <w:rsid w:val="002463ED"/>
    <w:rsid w:val="0024671E"/>
    <w:rsid w:val="002468B4"/>
    <w:rsid w:val="002474B9"/>
    <w:rsid w:val="0025134F"/>
    <w:rsid w:val="0025137A"/>
    <w:rsid w:val="00251BF9"/>
    <w:rsid w:val="0025209D"/>
    <w:rsid w:val="0025216D"/>
    <w:rsid w:val="0025222B"/>
    <w:rsid w:val="00252272"/>
    <w:rsid w:val="002524F9"/>
    <w:rsid w:val="00252F90"/>
    <w:rsid w:val="00253576"/>
    <w:rsid w:val="00253832"/>
    <w:rsid w:val="00253F26"/>
    <w:rsid w:val="00254A8D"/>
    <w:rsid w:val="00254C87"/>
    <w:rsid w:val="002559AF"/>
    <w:rsid w:val="00256C70"/>
    <w:rsid w:val="00256C78"/>
    <w:rsid w:val="00257897"/>
    <w:rsid w:val="00260A12"/>
    <w:rsid w:val="00260ED0"/>
    <w:rsid w:val="002611C8"/>
    <w:rsid w:val="00262EBE"/>
    <w:rsid w:val="00263088"/>
    <w:rsid w:val="0026374B"/>
    <w:rsid w:val="00263926"/>
    <w:rsid w:val="00263EE6"/>
    <w:rsid w:val="0026431A"/>
    <w:rsid w:val="0026553F"/>
    <w:rsid w:val="00265FBA"/>
    <w:rsid w:val="002661E0"/>
    <w:rsid w:val="002679A2"/>
    <w:rsid w:val="00267C35"/>
    <w:rsid w:val="0027072C"/>
    <w:rsid w:val="00270883"/>
    <w:rsid w:val="00270D88"/>
    <w:rsid w:val="00270E13"/>
    <w:rsid w:val="00271330"/>
    <w:rsid w:val="00271910"/>
    <w:rsid w:val="00271A0A"/>
    <w:rsid w:val="00273DC1"/>
    <w:rsid w:val="0027422C"/>
    <w:rsid w:val="00275D3C"/>
    <w:rsid w:val="002769EC"/>
    <w:rsid w:val="00280148"/>
    <w:rsid w:val="00280253"/>
    <w:rsid w:val="002808DC"/>
    <w:rsid w:val="002812B5"/>
    <w:rsid w:val="00281367"/>
    <w:rsid w:val="002819AB"/>
    <w:rsid w:val="00282760"/>
    <w:rsid w:val="0028293C"/>
    <w:rsid w:val="002839D6"/>
    <w:rsid w:val="00283A9C"/>
    <w:rsid w:val="00283B66"/>
    <w:rsid w:val="00284E5A"/>
    <w:rsid w:val="002855CE"/>
    <w:rsid w:val="0028625A"/>
    <w:rsid w:val="0028703B"/>
    <w:rsid w:val="00287CFE"/>
    <w:rsid w:val="00290784"/>
    <w:rsid w:val="00290BC4"/>
    <w:rsid w:val="002911CC"/>
    <w:rsid w:val="0029162F"/>
    <w:rsid w:val="0029261A"/>
    <w:rsid w:val="00292E42"/>
    <w:rsid w:val="00292FAD"/>
    <w:rsid w:val="0029392F"/>
    <w:rsid w:val="00293EA8"/>
    <w:rsid w:val="00293EE1"/>
    <w:rsid w:val="0029518B"/>
    <w:rsid w:val="00295660"/>
    <w:rsid w:val="00295CA4"/>
    <w:rsid w:val="00296CAF"/>
    <w:rsid w:val="00297197"/>
    <w:rsid w:val="002977F7"/>
    <w:rsid w:val="002A0AD9"/>
    <w:rsid w:val="002A2FBF"/>
    <w:rsid w:val="002A3BC1"/>
    <w:rsid w:val="002A3CD2"/>
    <w:rsid w:val="002A48C4"/>
    <w:rsid w:val="002A58CD"/>
    <w:rsid w:val="002A5979"/>
    <w:rsid w:val="002A5D08"/>
    <w:rsid w:val="002A60FC"/>
    <w:rsid w:val="002A6FA2"/>
    <w:rsid w:val="002A74E1"/>
    <w:rsid w:val="002A7FC0"/>
    <w:rsid w:val="002B01E4"/>
    <w:rsid w:val="002B1961"/>
    <w:rsid w:val="002B198E"/>
    <w:rsid w:val="002B2D63"/>
    <w:rsid w:val="002B2E65"/>
    <w:rsid w:val="002B3382"/>
    <w:rsid w:val="002B3B76"/>
    <w:rsid w:val="002B3E36"/>
    <w:rsid w:val="002B3ED1"/>
    <w:rsid w:val="002B4054"/>
    <w:rsid w:val="002B4154"/>
    <w:rsid w:val="002B4828"/>
    <w:rsid w:val="002B4A4A"/>
    <w:rsid w:val="002B5AC2"/>
    <w:rsid w:val="002B5BB4"/>
    <w:rsid w:val="002B5F89"/>
    <w:rsid w:val="002B6C3B"/>
    <w:rsid w:val="002C0CF5"/>
    <w:rsid w:val="002C107D"/>
    <w:rsid w:val="002C119A"/>
    <w:rsid w:val="002C19B7"/>
    <w:rsid w:val="002C2C3A"/>
    <w:rsid w:val="002C3107"/>
    <w:rsid w:val="002C39EC"/>
    <w:rsid w:val="002C3A82"/>
    <w:rsid w:val="002C3C6F"/>
    <w:rsid w:val="002C43D4"/>
    <w:rsid w:val="002C476B"/>
    <w:rsid w:val="002C47C9"/>
    <w:rsid w:val="002C4A2F"/>
    <w:rsid w:val="002C4F04"/>
    <w:rsid w:val="002C5028"/>
    <w:rsid w:val="002C5417"/>
    <w:rsid w:val="002C621B"/>
    <w:rsid w:val="002C638A"/>
    <w:rsid w:val="002C709B"/>
    <w:rsid w:val="002C725D"/>
    <w:rsid w:val="002D1409"/>
    <w:rsid w:val="002D1B3F"/>
    <w:rsid w:val="002D1CEE"/>
    <w:rsid w:val="002D2138"/>
    <w:rsid w:val="002D4919"/>
    <w:rsid w:val="002D4B61"/>
    <w:rsid w:val="002D4CF5"/>
    <w:rsid w:val="002D4F77"/>
    <w:rsid w:val="002D58EC"/>
    <w:rsid w:val="002D5B0B"/>
    <w:rsid w:val="002D5B60"/>
    <w:rsid w:val="002D6077"/>
    <w:rsid w:val="002D6531"/>
    <w:rsid w:val="002D6DF9"/>
    <w:rsid w:val="002D70AB"/>
    <w:rsid w:val="002D7751"/>
    <w:rsid w:val="002D7BF8"/>
    <w:rsid w:val="002E0167"/>
    <w:rsid w:val="002E020E"/>
    <w:rsid w:val="002E0AC5"/>
    <w:rsid w:val="002E0F72"/>
    <w:rsid w:val="002E132D"/>
    <w:rsid w:val="002E1531"/>
    <w:rsid w:val="002E17F0"/>
    <w:rsid w:val="002E1926"/>
    <w:rsid w:val="002E1DA3"/>
    <w:rsid w:val="002E338E"/>
    <w:rsid w:val="002E3BB4"/>
    <w:rsid w:val="002E4874"/>
    <w:rsid w:val="002E4C9C"/>
    <w:rsid w:val="002E4CD4"/>
    <w:rsid w:val="002E51C7"/>
    <w:rsid w:val="002E56F7"/>
    <w:rsid w:val="002E585A"/>
    <w:rsid w:val="002E6462"/>
    <w:rsid w:val="002F075A"/>
    <w:rsid w:val="002F07A1"/>
    <w:rsid w:val="002F0871"/>
    <w:rsid w:val="002F0875"/>
    <w:rsid w:val="002F12F6"/>
    <w:rsid w:val="002F18A3"/>
    <w:rsid w:val="002F1B1B"/>
    <w:rsid w:val="002F2165"/>
    <w:rsid w:val="002F23AE"/>
    <w:rsid w:val="002F2A4E"/>
    <w:rsid w:val="002F2BC3"/>
    <w:rsid w:val="002F3183"/>
    <w:rsid w:val="002F3382"/>
    <w:rsid w:val="002F3E1B"/>
    <w:rsid w:val="002F3E38"/>
    <w:rsid w:val="002F3EFF"/>
    <w:rsid w:val="002F457B"/>
    <w:rsid w:val="002F5CBE"/>
    <w:rsid w:val="002F648C"/>
    <w:rsid w:val="002F6EC5"/>
    <w:rsid w:val="002F7BC3"/>
    <w:rsid w:val="002F7FDF"/>
    <w:rsid w:val="003008C5"/>
    <w:rsid w:val="00300988"/>
    <w:rsid w:val="00301529"/>
    <w:rsid w:val="00302654"/>
    <w:rsid w:val="00303401"/>
    <w:rsid w:val="00304439"/>
    <w:rsid w:val="00306479"/>
    <w:rsid w:val="00306A09"/>
    <w:rsid w:val="00306BA7"/>
    <w:rsid w:val="0030747D"/>
    <w:rsid w:val="00311141"/>
    <w:rsid w:val="003118B5"/>
    <w:rsid w:val="00311B4A"/>
    <w:rsid w:val="00311FF6"/>
    <w:rsid w:val="0031206F"/>
    <w:rsid w:val="00312412"/>
    <w:rsid w:val="00312F73"/>
    <w:rsid w:val="003143ED"/>
    <w:rsid w:val="00314708"/>
    <w:rsid w:val="0031489F"/>
    <w:rsid w:val="00314F98"/>
    <w:rsid w:val="00315A03"/>
    <w:rsid w:val="003162EC"/>
    <w:rsid w:val="0031774D"/>
    <w:rsid w:val="00317DA6"/>
    <w:rsid w:val="00317E5F"/>
    <w:rsid w:val="003205E7"/>
    <w:rsid w:val="00320F8D"/>
    <w:rsid w:val="00321604"/>
    <w:rsid w:val="0032195A"/>
    <w:rsid w:val="00321A29"/>
    <w:rsid w:val="0032213B"/>
    <w:rsid w:val="00322216"/>
    <w:rsid w:val="00322E97"/>
    <w:rsid w:val="003231B1"/>
    <w:rsid w:val="0032339D"/>
    <w:rsid w:val="00323635"/>
    <w:rsid w:val="00323702"/>
    <w:rsid w:val="003241FC"/>
    <w:rsid w:val="00324685"/>
    <w:rsid w:val="00324F3E"/>
    <w:rsid w:val="00325532"/>
    <w:rsid w:val="00325F50"/>
    <w:rsid w:val="00325FA6"/>
    <w:rsid w:val="00326DB9"/>
    <w:rsid w:val="00327EBE"/>
    <w:rsid w:val="00327F3A"/>
    <w:rsid w:val="00330046"/>
    <w:rsid w:val="0033033C"/>
    <w:rsid w:val="00330BE8"/>
    <w:rsid w:val="00330C9C"/>
    <w:rsid w:val="00330FD3"/>
    <w:rsid w:val="003310F8"/>
    <w:rsid w:val="00332A47"/>
    <w:rsid w:val="003332DA"/>
    <w:rsid w:val="003341B2"/>
    <w:rsid w:val="00334D36"/>
    <w:rsid w:val="00334E3E"/>
    <w:rsid w:val="00335CB9"/>
    <w:rsid w:val="003373FD"/>
    <w:rsid w:val="00337565"/>
    <w:rsid w:val="00337E13"/>
    <w:rsid w:val="00337F88"/>
    <w:rsid w:val="0034009E"/>
    <w:rsid w:val="00340533"/>
    <w:rsid w:val="00340895"/>
    <w:rsid w:val="00341224"/>
    <w:rsid w:val="003419F2"/>
    <w:rsid w:val="0034232E"/>
    <w:rsid w:val="00342DC9"/>
    <w:rsid w:val="00342E27"/>
    <w:rsid w:val="00343515"/>
    <w:rsid w:val="00343A43"/>
    <w:rsid w:val="0034432F"/>
    <w:rsid w:val="00344AEE"/>
    <w:rsid w:val="00345078"/>
    <w:rsid w:val="00345447"/>
    <w:rsid w:val="0034561C"/>
    <w:rsid w:val="00345B25"/>
    <w:rsid w:val="003460E7"/>
    <w:rsid w:val="0034633B"/>
    <w:rsid w:val="0034675B"/>
    <w:rsid w:val="00346B12"/>
    <w:rsid w:val="00347C32"/>
    <w:rsid w:val="00347DD4"/>
    <w:rsid w:val="0035072D"/>
    <w:rsid w:val="00350C0D"/>
    <w:rsid w:val="00351CF9"/>
    <w:rsid w:val="00351F85"/>
    <w:rsid w:val="00352704"/>
    <w:rsid w:val="00352A5B"/>
    <w:rsid w:val="00352E34"/>
    <w:rsid w:val="003542B9"/>
    <w:rsid w:val="00354318"/>
    <w:rsid w:val="00354537"/>
    <w:rsid w:val="00354EDE"/>
    <w:rsid w:val="00354F01"/>
    <w:rsid w:val="00356699"/>
    <w:rsid w:val="003569F1"/>
    <w:rsid w:val="00356B2B"/>
    <w:rsid w:val="00357647"/>
    <w:rsid w:val="00357F8A"/>
    <w:rsid w:val="00360653"/>
    <w:rsid w:val="003609BD"/>
    <w:rsid w:val="00360F61"/>
    <w:rsid w:val="0036135F"/>
    <w:rsid w:val="00362998"/>
    <w:rsid w:val="00362E73"/>
    <w:rsid w:val="0036316F"/>
    <w:rsid w:val="00363CF4"/>
    <w:rsid w:val="00363E16"/>
    <w:rsid w:val="0036489D"/>
    <w:rsid w:val="003652EA"/>
    <w:rsid w:val="00365DBE"/>
    <w:rsid w:val="00366D11"/>
    <w:rsid w:val="003674E1"/>
    <w:rsid w:val="00367BEE"/>
    <w:rsid w:val="0037044A"/>
    <w:rsid w:val="0037138A"/>
    <w:rsid w:val="00371767"/>
    <w:rsid w:val="00372051"/>
    <w:rsid w:val="00372971"/>
    <w:rsid w:val="00372D13"/>
    <w:rsid w:val="00372E8B"/>
    <w:rsid w:val="00372ED4"/>
    <w:rsid w:val="003732F6"/>
    <w:rsid w:val="00373BBD"/>
    <w:rsid w:val="00373C12"/>
    <w:rsid w:val="003744E7"/>
    <w:rsid w:val="00376275"/>
    <w:rsid w:val="003766F2"/>
    <w:rsid w:val="00376899"/>
    <w:rsid w:val="00377EA9"/>
    <w:rsid w:val="003819BC"/>
    <w:rsid w:val="003824E7"/>
    <w:rsid w:val="0038280A"/>
    <w:rsid w:val="00382B2E"/>
    <w:rsid w:val="00382B63"/>
    <w:rsid w:val="00382CCC"/>
    <w:rsid w:val="00383160"/>
    <w:rsid w:val="0038346C"/>
    <w:rsid w:val="00383CD2"/>
    <w:rsid w:val="003853A8"/>
    <w:rsid w:val="0038590E"/>
    <w:rsid w:val="003865C5"/>
    <w:rsid w:val="00386F06"/>
    <w:rsid w:val="00386FB0"/>
    <w:rsid w:val="0038703B"/>
    <w:rsid w:val="0038773E"/>
    <w:rsid w:val="0038F097"/>
    <w:rsid w:val="00390083"/>
    <w:rsid w:val="00390160"/>
    <w:rsid w:val="003915E2"/>
    <w:rsid w:val="00391AE9"/>
    <w:rsid w:val="00391C5F"/>
    <w:rsid w:val="003923EC"/>
    <w:rsid w:val="0039244A"/>
    <w:rsid w:val="00393433"/>
    <w:rsid w:val="0039481C"/>
    <w:rsid w:val="00394A76"/>
    <w:rsid w:val="00394B3C"/>
    <w:rsid w:val="0039743C"/>
    <w:rsid w:val="003979F0"/>
    <w:rsid w:val="00397B8D"/>
    <w:rsid w:val="00397D89"/>
    <w:rsid w:val="00397DA2"/>
    <w:rsid w:val="00397F82"/>
    <w:rsid w:val="003A0628"/>
    <w:rsid w:val="003A0B7D"/>
    <w:rsid w:val="003A16B5"/>
    <w:rsid w:val="003A18A6"/>
    <w:rsid w:val="003A1B80"/>
    <w:rsid w:val="003A3152"/>
    <w:rsid w:val="003A37D6"/>
    <w:rsid w:val="003A3903"/>
    <w:rsid w:val="003A3C7D"/>
    <w:rsid w:val="003A4333"/>
    <w:rsid w:val="003A4DD7"/>
    <w:rsid w:val="003A4EA6"/>
    <w:rsid w:val="003A56D5"/>
    <w:rsid w:val="003A5BDF"/>
    <w:rsid w:val="003A6320"/>
    <w:rsid w:val="003A6829"/>
    <w:rsid w:val="003A6BD1"/>
    <w:rsid w:val="003A6F46"/>
    <w:rsid w:val="003A788E"/>
    <w:rsid w:val="003B0470"/>
    <w:rsid w:val="003B05FE"/>
    <w:rsid w:val="003B10FB"/>
    <w:rsid w:val="003B1708"/>
    <w:rsid w:val="003B1DA3"/>
    <w:rsid w:val="003B2A4C"/>
    <w:rsid w:val="003B4212"/>
    <w:rsid w:val="003B4B98"/>
    <w:rsid w:val="003B66D4"/>
    <w:rsid w:val="003B6D58"/>
    <w:rsid w:val="003B7556"/>
    <w:rsid w:val="003C02C3"/>
    <w:rsid w:val="003C052F"/>
    <w:rsid w:val="003C0775"/>
    <w:rsid w:val="003C0C3C"/>
    <w:rsid w:val="003C0D10"/>
    <w:rsid w:val="003C11E3"/>
    <w:rsid w:val="003C1B5F"/>
    <w:rsid w:val="003C233F"/>
    <w:rsid w:val="003C2978"/>
    <w:rsid w:val="003C2B8D"/>
    <w:rsid w:val="003C2F1E"/>
    <w:rsid w:val="003C3480"/>
    <w:rsid w:val="003C358B"/>
    <w:rsid w:val="003C427F"/>
    <w:rsid w:val="003C43E0"/>
    <w:rsid w:val="003C592D"/>
    <w:rsid w:val="003C638E"/>
    <w:rsid w:val="003C6805"/>
    <w:rsid w:val="003C7ADD"/>
    <w:rsid w:val="003D000E"/>
    <w:rsid w:val="003D029D"/>
    <w:rsid w:val="003D0926"/>
    <w:rsid w:val="003D09B2"/>
    <w:rsid w:val="003D0F1E"/>
    <w:rsid w:val="003D117D"/>
    <w:rsid w:val="003D12C2"/>
    <w:rsid w:val="003D1332"/>
    <w:rsid w:val="003D16F6"/>
    <w:rsid w:val="003D3C74"/>
    <w:rsid w:val="003D431C"/>
    <w:rsid w:val="003D451F"/>
    <w:rsid w:val="003D49DF"/>
    <w:rsid w:val="003D60BE"/>
    <w:rsid w:val="003D71A8"/>
    <w:rsid w:val="003D7D90"/>
    <w:rsid w:val="003E068D"/>
    <w:rsid w:val="003E06FE"/>
    <w:rsid w:val="003E0DDA"/>
    <w:rsid w:val="003E14A1"/>
    <w:rsid w:val="003E15E1"/>
    <w:rsid w:val="003E1D9E"/>
    <w:rsid w:val="003E2D82"/>
    <w:rsid w:val="003E2EF7"/>
    <w:rsid w:val="003E3120"/>
    <w:rsid w:val="003E38BE"/>
    <w:rsid w:val="003E40A5"/>
    <w:rsid w:val="003E4AE2"/>
    <w:rsid w:val="003E4E26"/>
    <w:rsid w:val="003E5477"/>
    <w:rsid w:val="003E54A1"/>
    <w:rsid w:val="003E5784"/>
    <w:rsid w:val="003E5A2D"/>
    <w:rsid w:val="003E5AFF"/>
    <w:rsid w:val="003E5BB2"/>
    <w:rsid w:val="003E6021"/>
    <w:rsid w:val="003E64D2"/>
    <w:rsid w:val="003E77F5"/>
    <w:rsid w:val="003E7AA1"/>
    <w:rsid w:val="003F0781"/>
    <w:rsid w:val="003F22E1"/>
    <w:rsid w:val="003F2516"/>
    <w:rsid w:val="003F2C81"/>
    <w:rsid w:val="003F4FD0"/>
    <w:rsid w:val="003F52AB"/>
    <w:rsid w:val="003F5A5B"/>
    <w:rsid w:val="003F6704"/>
    <w:rsid w:val="003F7F84"/>
    <w:rsid w:val="0040015B"/>
    <w:rsid w:val="00400ECB"/>
    <w:rsid w:val="00400FEC"/>
    <w:rsid w:val="00401A33"/>
    <w:rsid w:val="004023B4"/>
    <w:rsid w:val="00402910"/>
    <w:rsid w:val="00402B7A"/>
    <w:rsid w:val="00403D04"/>
    <w:rsid w:val="00403FC8"/>
    <w:rsid w:val="00404056"/>
    <w:rsid w:val="004043D9"/>
    <w:rsid w:val="0040444E"/>
    <w:rsid w:val="004044CF"/>
    <w:rsid w:val="0040487F"/>
    <w:rsid w:val="00404F6F"/>
    <w:rsid w:val="00405FDB"/>
    <w:rsid w:val="00406784"/>
    <w:rsid w:val="004071A1"/>
    <w:rsid w:val="00407B60"/>
    <w:rsid w:val="00407F85"/>
    <w:rsid w:val="004107BA"/>
    <w:rsid w:val="00410803"/>
    <w:rsid w:val="004115B6"/>
    <w:rsid w:val="00411B4B"/>
    <w:rsid w:val="00411BD1"/>
    <w:rsid w:val="00411F70"/>
    <w:rsid w:val="0041275D"/>
    <w:rsid w:val="00412775"/>
    <w:rsid w:val="00412BA4"/>
    <w:rsid w:val="0041462A"/>
    <w:rsid w:val="00414692"/>
    <w:rsid w:val="00414FAF"/>
    <w:rsid w:val="00415569"/>
    <w:rsid w:val="00415FC0"/>
    <w:rsid w:val="00416254"/>
    <w:rsid w:val="004167D9"/>
    <w:rsid w:val="00416986"/>
    <w:rsid w:val="004179BD"/>
    <w:rsid w:val="00417ACB"/>
    <w:rsid w:val="00417B7A"/>
    <w:rsid w:val="0042117E"/>
    <w:rsid w:val="00421280"/>
    <w:rsid w:val="0042220E"/>
    <w:rsid w:val="00422BBE"/>
    <w:rsid w:val="00422E26"/>
    <w:rsid w:val="00422F04"/>
    <w:rsid w:val="00423BD4"/>
    <w:rsid w:val="00423D73"/>
    <w:rsid w:val="00424BD8"/>
    <w:rsid w:val="004256B6"/>
    <w:rsid w:val="004257BB"/>
    <w:rsid w:val="004257DD"/>
    <w:rsid w:val="00425933"/>
    <w:rsid w:val="00425BDF"/>
    <w:rsid w:val="00426072"/>
    <w:rsid w:val="0043092E"/>
    <w:rsid w:val="00431625"/>
    <w:rsid w:val="00431BE6"/>
    <w:rsid w:val="00431CA5"/>
    <w:rsid w:val="0043211F"/>
    <w:rsid w:val="004322AE"/>
    <w:rsid w:val="00432705"/>
    <w:rsid w:val="00433123"/>
    <w:rsid w:val="00433296"/>
    <w:rsid w:val="00433DD2"/>
    <w:rsid w:val="004344CB"/>
    <w:rsid w:val="00434A57"/>
    <w:rsid w:val="00437544"/>
    <w:rsid w:val="0044053C"/>
    <w:rsid w:val="004416AA"/>
    <w:rsid w:val="00441918"/>
    <w:rsid w:val="00441C02"/>
    <w:rsid w:val="00442472"/>
    <w:rsid w:val="004428DF"/>
    <w:rsid w:val="00442A82"/>
    <w:rsid w:val="004436C3"/>
    <w:rsid w:val="004439BB"/>
    <w:rsid w:val="004440CE"/>
    <w:rsid w:val="00444830"/>
    <w:rsid w:val="00444F12"/>
    <w:rsid w:val="004452B0"/>
    <w:rsid w:val="004454E5"/>
    <w:rsid w:val="00445543"/>
    <w:rsid w:val="00445623"/>
    <w:rsid w:val="004459BD"/>
    <w:rsid w:val="00445F4F"/>
    <w:rsid w:val="0045061B"/>
    <w:rsid w:val="0045129C"/>
    <w:rsid w:val="00451D89"/>
    <w:rsid w:val="00452520"/>
    <w:rsid w:val="004526F5"/>
    <w:rsid w:val="0045399B"/>
    <w:rsid w:val="00453CA4"/>
    <w:rsid w:val="00453DAE"/>
    <w:rsid w:val="004543D0"/>
    <w:rsid w:val="004545A0"/>
    <w:rsid w:val="004546DF"/>
    <w:rsid w:val="00454931"/>
    <w:rsid w:val="0045499E"/>
    <w:rsid w:val="00454AEE"/>
    <w:rsid w:val="00454D0E"/>
    <w:rsid w:val="004556CF"/>
    <w:rsid w:val="00455B01"/>
    <w:rsid w:val="00456CD7"/>
    <w:rsid w:val="00457163"/>
    <w:rsid w:val="004579AA"/>
    <w:rsid w:val="00457A2E"/>
    <w:rsid w:val="00457FA5"/>
    <w:rsid w:val="00460394"/>
    <w:rsid w:val="00460871"/>
    <w:rsid w:val="00462E06"/>
    <w:rsid w:val="0046364B"/>
    <w:rsid w:val="00463E99"/>
    <w:rsid w:val="00464A24"/>
    <w:rsid w:val="00465392"/>
    <w:rsid w:val="0046634D"/>
    <w:rsid w:val="004666C1"/>
    <w:rsid w:val="004669C8"/>
    <w:rsid w:val="004670E3"/>
    <w:rsid w:val="00467194"/>
    <w:rsid w:val="00470B5A"/>
    <w:rsid w:val="00470CD6"/>
    <w:rsid w:val="0047104C"/>
    <w:rsid w:val="0047128E"/>
    <w:rsid w:val="004714B4"/>
    <w:rsid w:val="0047151F"/>
    <w:rsid w:val="004729EB"/>
    <w:rsid w:val="00472DAF"/>
    <w:rsid w:val="004732DB"/>
    <w:rsid w:val="0047343E"/>
    <w:rsid w:val="00474CA5"/>
    <w:rsid w:val="004754CA"/>
    <w:rsid w:val="0047704C"/>
    <w:rsid w:val="004803C8"/>
    <w:rsid w:val="0048053D"/>
    <w:rsid w:val="004810C4"/>
    <w:rsid w:val="0048122E"/>
    <w:rsid w:val="00481586"/>
    <w:rsid w:val="0048165C"/>
    <w:rsid w:val="00481893"/>
    <w:rsid w:val="00481989"/>
    <w:rsid w:val="00481D15"/>
    <w:rsid w:val="00482ABA"/>
    <w:rsid w:val="00483549"/>
    <w:rsid w:val="0048447E"/>
    <w:rsid w:val="0048454A"/>
    <w:rsid w:val="00484614"/>
    <w:rsid w:val="00484979"/>
    <w:rsid w:val="004849B3"/>
    <w:rsid w:val="00485637"/>
    <w:rsid w:val="00486127"/>
    <w:rsid w:val="0048713A"/>
    <w:rsid w:val="0048733B"/>
    <w:rsid w:val="004879F8"/>
    <w:rsid w:val="00487E2E"/>
    <w:rsid w:val="00487E3D"/>
    <w:rsid w:val="00487F52"/>
    <w:rsid w:val="00487F7E"/>
    <w:rsid w:val="00490D88"/>
    <w:rsid w:val="0049202A"/>
    <w:rsid w:val="00492A8A"/>
    <w:rsid w:val="00492FBD"/>
    <w:rsid w:val="004932F0"/>
    <w:rsid w:val="00493C71"/>
    <w:rsid w:val="00494870"/>
    <w:rsid w:val="0049490C"/>
    <w:rsid w:val="00494ED9"/>
    <w:rsid w:val="00495109"/>
    <w:rsid w:val="00495193"/>
    <w:rsid w:val="00495774"/>
    <w:rsid w:val="00497667"/>
    <w:rsid w:val="004A00B5"/>
    <w:rsid w:val="004A0108"/>
    <w:rsid w:val="004A0E49"/>
    <w:rsid w:val="004A133B"/>
    <w:rsid w:val="004A1599"/>
    <w:rsid w:val="004A220A"/>
    <w:rsid w:val="004A3114"/>
    <w:rsid w:val="004A3940"/>
    <w:rsid w:val="004A3DEE"/>
    <w:rsid w:val="004A55FA"/>
    <w:rsid w:val="004B1C12"/>
    <w:rsid w:val="004B1CE0"/>
    <w:rsid w:val="004B1E7E"/>
    <w:rsid w:val="004B206A"/>
    <w:rsid w:val="004B32BA"/>
    <w:rsid w:val="004B3744"/>
    <w:rsid w:val="004B4793"/>
    <w:rsid w:val="004B47D6"/>
    <w:rsid w:val="004B4A7E"/>
    <w:rsid w:val="004B4AC2"/>
    <w:rsid w:val="004B70D8"/>
    <w:rsid w:val="004B74C5"/>
    <w:rsid w:val="004C0AAA"/>
    <w:rsid w:val="004C11CE"/>
    <w:rsid w:val="004C198D"/>
    <w:rsid w:val="004C262D"/>
    <w:rsid w:val="004C274E"/>
    <w:rsid w:val="004C3088"/>
    <w:rsid w:val="004C4466"/>
    <w:rsid w:val="004C53B3"/>
    <w:rsid w:val="004C5B94"/>
    <w:rsid w:val="004C5C5F"/>
    <w:rsid w:val="004C6656"/>
    <w:rsid w:val="004C6CEF"/>
    <w:rsid w:val="004C712E"/>
    <w:rsid w:val="004C7308"/>
    <w:rsid w:val="004C74E7"/>
    <w:rsid w:val="004C78B3"/>
    <w:rsid w:val="004D02F9"/>
    <w:rsid w:val="004D06F7"/>
    <w:rsid w:val="004D113E"/>
    <w:rsid w:val="004D15AD"/>
    <w:rsid w:val="004D15C5"/>
    <w:rsid w:val="004D17BD"/>
    <w:rsid w:val="004D2126"/>
    <w:rsid w:val="004D240A"/>
    <w:rsid w:val="004D319D"/>
    <w:rsid w:val="004D33C9"/>
    <w:rsid w:val="004D37F2"/>
    <w:rsid w:val="004D4D22"/>
    <w:rsid w:val="004D59C2"/>
    <w:rsid w:val="004D6261"/>
    <w:rsid w:val="004D78D8"/>
    <w:rsid w:val="004D7BE7"/>
    <w:rsid w:val="004E06E1"/>
    <w:rsid w:val="004E0BED"/>
    <w:rsid w:val="004E0F80"/>
    <w:rsid w:val="004E17D2"/>
    <w:rsid w:val="004E1818"/>
    <w:rsid w:val="004E1BC4"/>
    <w:rsid w:val="004E2BBA"/>
    <w:rsid w:val="004E4309"/>
    <w:rsid w:val="004E445B"/>
    <w:rsid w:val="004E45B9"/>
    <w:rsid w:val="004E4814"/>
    <w:rsid w:val="004E63B5"/>
    <w:rsid w:val="004E6B41"/>
    <w:rsid w:val="004E7172"/>
    <w:rsid w:val="004E7175"/>
    <w:rsid w:val="004E734B"/>
    <w:rsid w:val="004E760E"/>
    <w:rsid w:val="004F0AF1"/>
    <w:rsid w:val="004F20BF"/>
    <w:rsid w:val="004F2624"/>
    <w:rsid w:val="004F2C83"/>
    <w:rsid w:val="004F2DEB"/>
    <w:rsid w:val="004F3234"/>
    <w:rsid w:val="004F33DC"/>
    <w:rsid w:val="004F45A6"/>
    <w:rsid w:val="004F4C6D"/>
    <w:rsid w:val="004F5A87"/>
    <w:rsid w:val="004F5CB9"/>
    <w:rsid w:val="004F63EA"/>
    <w:rsid w:val="004F64F1"/>
    <w:rsid w:val="004F6DE1"/>
    <w:rsid w:val="004F71FB"/>
    <w:rsid w:val="004F720C"/>
    <w:rsid w:val="004F747B"/>
    <w:rsid w:val="004F7501"/>
    <w:rsid w:val="004F760F"/>
    <w:rsid w:val="004F7E01"/>
    <w:rsid w:val="004F7ED2"/>
    <w:rsid w:val="004F7F5A"/>
    <w:rsid w:val="00500120"/>
    <w:rsid w:val="0050189D"/>
    <w:rsid w:val="00501F98"/>
    <w:rsid w:val="00501FB5"/>
    <w:rsid w:val="005025DB"/>
    <w:rsid w:val="0050417E"/>
    <w:rsid w:val="005044EB"/>
    <w:rsid w:val="00507108"/>
    <w:rsid w:val="00507744"/>
    <w:rsid w:val="00510099"/>
    <w:rsid w:val="00511200"/>
    <w:rsid w:val="00511349"/>
    <w:rsid w:val="0051139D"/>
    <w:rsid w:val="005115B2"/>
    <w:rsid w:val="00511D3E"/>
    <w:rsid w:val="005121AE"/>
    <w:rsid w:val="0051351F"/>
    <w:rsid w:val="0051399C"/>
    <w:rsid w:val="00513E3A"/>
    <w:rsid w:val="005144B4"/>
    <w:rsid w:val="005145F3"/>
    <w:rsid w:val="00514FDE"/>
    <w:rsid w:val="005159B8"/>
    <w:rsid w:val="00515C07"/>
    <w:rsid w:val="00515CE3"/>
    <w:rsid w:val="00516257"/>
    <w:rsid w:val="0051638C"/>
    <w:rsid w:val="005169D3"/>
    <w:rsid w:val="00516B50"/>
    <w:rsid w:val="00517867"/>
    <w:rsid w:val="005178F1"/>
    <w:rsid w:val="00517987"/>
    <w:rsid w:val="005200BF"/>
    <w:rsid w:val="00520147"/>
    <w:rsid w:val="0052015C"/>
    <w:rsid w:val="00520EBF"/>
    <w:rsid w:val="005210E4"/>
    <w:rsid w:val="005214FB"/>
    <w:rsid w:val="005215E1"/>
    <w:rsid w:val="005229F3"/>
    <w:rsid w:val="00523647"/>
    <w:rsid w:val="00523AF3"/>
    <w:rsid w:val="00523C38"/>
    <w:rsid w:val="00523DF8"/>
    <w:rsid w:val="005248F7"/>
    <w:rsid w:val="005256A6"/>
    <w:rsid w:val="00525BFF"/>
    <w:rsid w:val="00525C1E"/>
    <w:rsid w:val="00526E6D"/>
    <w:rsid w:val="005273F0"/>
    <w:rsid w:val="005275DD"/>
    <w:rsid w:val="00527B1D"/>
    <w:rsid w:val="00527FE4"/>
    <w:rsid w:val="005311D0"/>
    <w:rsid w:val="00531809"/>
    <w:rsid w:val="00532715"/>
    <w:rsid w:val="0053314C"/>
    <w:rsid w:val="00533C1E"/>
    <w:rsid w:val="00534E61"/>
    <w:rsid w:val="00535A82"/>
    <w:rsid w:val="00536799"/>
    <w:rsid w:val="005379B8"/>
    <w:rsid w:val="00537BBF"/>
    <w:rsid w:val="00537C08"/>
    <w:rsid w:val="0054022E"/>
    <w:rsid w:val="005411A6"/>
    <w:rsid w:val="00541534"/>
    <w:rsid w:val="00541840"/>
    <w:rsid w:val="00541917"/>
    <w:rsid w:val="00542994"/>
    <w:rsid w:val="00543614"/>
    <w:rsid w:val="00543A35"/>
    <w:rsid w:val="00544B0E"/>
    <w:rsid w:val="00545515"/>
    <w:rsid w:val="0054567F"/>
    <w:rsid w:val="00545D3A"/>
    <w:rsid w:val="005472CA"/>
    <w:rsid w:val="00547894"/>
    <w:rsid w:val="005501B4"/>
    <w:rsid w:val="0055062D"/>
    <w:rsid w:val="00550BF8"/>
    <w:rsid w:val="0055115B"/>
    <w:rsid w:val="005512D1"/>
    <w:rsid w:val="005516FE"/>
    <w:rsid w:val="0055361D"/>
    <w:rsid w:val="00553B42"/>
    <w:rsid w:val="00553CCA"/>
    <w:rsid w:val="005556B6"/>
    <w:rsid w:val="00555AC9"/>
    <w:rsid w:val="00556027"/>
    <w:rsid w:val="005579DA"/>
    <w:rsid w:val="00557CDC"/>
    <w:rsid w:val="00557CEF"/>
    <w:rsid w:val="00557D06"/>
    <w:rsid w:val="00560CA1"/>
    <w:rsid w:val="00560F0A"/>
    <w:rsid w:val="005610FE"/>
    <w:rsid w:val="0056175A"/>
    <w:rsid w:val="00561B61"/>
    <w:rsid w:val="00561BD9"/>
    <w:rsid w:val="005626FD"/>
    <w:rsid w:val="00562AE0"/>
    <w:rsid w:val="00563100"/>
    <w:rsid w:val="00563247"/>
    <w:rsid w:val="0056362E"/>
    <w:rsid w:val="0056368A"/>
    <w:rsid w:val="00563FBC"/>
    <w:rsid w:val="00564116"/>
    <w:rsid w:val="00564134"/>
    <w:rsid w:val="0056489C"/>
    <w:rsid w:val="00564A32"/>
    <w:rsid w:val="00564B72"/>
    <w:rsid w:val="00565377"/>
    <w:rsid w:val="00565F1B"/>
    <w:rsid w:val="00565FA5"/>
    <w:rsid w:val="005660D0"/>
    <w:rsid w:val="00566AC5"/>
    <w:rsid w:val="00567924"/>
    <w:rsid w:val="00567BE8"/>
    <w:rsid w:val="00567D83"/>
    <w:rsid w:val="00570D0A"/>
    <w:rsid w:val="00570FB4"/>
    <w:rsid w:val="005716A3"/>
    <w:rsid w:val="0057172A"/>
    <w:rsid w:val="005720E5"/>
    <w:rsid w:val="005727B4"/>
    <w:rsid w:val="00572DC8"/>
    <w:rsid w:val="0057307F"/>
    <w:rsid w:val="00573213"/>
    <w:rsid w:val="005736DC"/>
    <w:rsid w:val="00573893"/>
    <w:rsid w:val="00573EB6"/>
    <w:rsid w:val="00574662"/>
    <w:rsid w:val="00574B3C"/>
    <w:rsid w:val="0057503B"/>
    <w:rsid w:val="0057630B"/>
    <w:rsid w:val="005765A8"/>
    <w:rsid w:val="00576C7E"/>
    <w:rsid w:val="00576CC5"/>
    <w:rsid w:val="0057785F"/>
    <w:rsid w:val="00577D42"/>
    <w:rsid w:val="005813E2"/>
    <w:rsid w:val="0058192C"/>
    <w:rsid w:val="00581CEF"/>
    <w:rsid w:val="0058282A"/>
    <w:rsid w:val="00582893"/>
    <w:rsid w:val="00582B7B"/>
    <w:rsid w:val="00582D4B"/>
    <w:rsid w:val="00582FE3"/>
    <w:rsid w:val="005843BA"/>
    <w:rsid w:val="00584A08"/>
    <w:rsid w:val="0058518D"/>
    <w:rsid w:val="00585EAF"/>
    <w:rsid w:val="00587317"/>
    <w:rsid w:val="00590D94"/>
    <w:rsid w:val="00591B7C"/>
    <w:rsid w:val="00591EA5"/>
    <w:rsid w:val="00592565"/>
    <w:rsid w:val="0059272E"/>
    <w:rsid w:val="0059301C"/>
    <w:rsid w:val="00593B24"/>
    <w:rsid w:val="005950FB"/>
    <w:rsid w:val="00595606"/>
    <w:rsid w:val="00596353"/>
    <w:rsid w:val="005974CE"/>
    <w:rsid w:val="00597E07"/>
    <w:rsid w:val="00597EAC"/>
    <w:rsid w:val="005A021D"/>
    <w:rsid w:val="005A027E"/>
    <w:rsid w:val="005A04F9"/>
    <w:rsid w:val="005A0AF6"/>
    <w:rsid w:val="005A0EC6"/>
    <w:rsid w:val="005A1168"/>
    <w:rsid w:val="005A16BB"/>
    <w:rsid w:val="005A1845"/>
    <w:rsid w:val="005A1A35"/>
    <w:rsid w:val="005A1A67"/>
    <w:rsid w:val="005A1B67"/>
    <w:rsid w:val="005A1F04"/>
    <w:rsid w:val="005A3DEE"/>
    <w:rsid w:val="005A460F"/>
    <w:rsid w:val="005A4DA9"/>
    <w:rsid w:val="005A5885"/>
    <w:rsid w:val="005A5D50"/>
    <w:rsid w:val="005A6087"/>
    <w:rsid w:val="005A6B2B"/>
    <w:rsid w:val="005A6F87"/>
    <w:rsid w:val="005A701E"/>
    <w:rsid w:val="005A7097"/>
    <w:rsid w:val="005B02B7"/>
    <w:rsid w:val="005B04E7"/>
    <w:rsid w:val="005B1260"/>
    <w:rsid w:val="005B1492"/>
    <w:rsid w:val="005B16D3"/>
    <w:rsid w:val="005B19E3"/>
    <w:rsid w:val="005B2DEF"/>
    <w:rsid w:val="005B361F"/>
    <w:rsid w:val="005B3CAF"/>
    <w:rsid w:val="005B6273"/>
    <w:rsid w:val="005B672B"/>
    <w:rsid w:val="005C00D7"/>
    <w:rsid w:val="005C0209"/>
    <w:rsid w:val="005C02F9"/>
    <w:rsid w:val="005C11D9"/>
    <w:rsid w:val="005C171F"/>
    <w:rsid w:val="005C1FA2"/>
    <w:rsid w:val="005C278C"/>
    <w:rsid w:val="005C2984"/>
    <w:rsid w:val="005C29DB"/>
    <w:rsid w:val="005C2DD3"/>
    <w:rsid w:val="005C3E41"/>
    <w:rsid w:val="005C4045"/>
    <w:rsid w:val="005C4A77"/>
    <w:rsid w:val="005C58A7"/>
    <w:rsid w:val="005C595A"/>
    <w:rsid w:val="005C5CBA"/>
    <w:rsid w:val="005C5FE3"/>
    <w:rsid w:val="005C604E"/>
    <w:rsid w:val="005C6BA4"/>
    <w:rsid w:val="005C6D39"/>
    <w:rsid w:val="005C77D3"/>
    <w:rsid w:val="005C79F6"/>
    <w:rsid w:val="005C7AAD"/>
    <w:rsid w:val="005C7E96"/>
    <w:rsid w:val="005D0159"/>
    <w:rsid w:val="005D114A"/>
    <w:rsid w:val="005D1C4D"/>
    <w:rsid w:val="005D21D0"/>
    <w:rsid w:val="005D2F95"/>
    <w:rsid w:val="005D30A3"/>
    <w:rsid w:val="005D33BE"/>
    <w:rsid w:val="005D3927"/>
    <w:rsid w:val="005D3CD4"/>
    <w:rsid w:val="005D463B"/>
    <w:rsid w:val="005D5E79"/>
    <w:rsid w:val="005D7B98"/>
    <w:rsid w:val="005D7DBA"/>
    <w:rsid w:val="005E05DC"/>
    <w:rsid w:val="005E0B3A"/>
    <w:rsid w:val="005E10AF"/>
    <w:rsid w:val="005E118A"/>
    <w:rsid w:val="005E172B"/>
    <w:rsid w:val="005E1E7E"/>
    <w:rsid w:val="005E3BA4"/>
    <w:rsid w:val="005E41AC"/>
    <w:rsid w:val="005E5557"/>
    <w:rsid w:val="005E5862"/>
    <w:rsid w:val="005E6166"/>
    <w:rsid w:val="005E671D"/>
    <w:rsid w:val="005E6A3A"/>
    <w:rsid w:val="005E6DCC"/>
    <w:rsid w:val="005E6EED"/>
    <w:rsid w:val="005E6EEE"/>
    <w:rsid w:val="005E77CB"/>
    <w:rsid w:val="005F077E"/>
    <w:rsid w:val="005F0955"/>
    <w:rsid w:val="005F0DEE"/>
    <w:rsid w:val="005F14E2"/>
    <w:rsid w:val="005F160F"/>
    <w:rsid w:val="005F169D"/>
    <w:rsid w:val="005F281F"/>
    <w:rsid w:val="005F41D0"/>
    <w:rsid w:val="005F4CD3"/>
    <w:rsid w:val="005F4EDE"/>
    <w:rsid w:val="005F53A4"/>
    <w:rsid w:val="005F54EE"/>
    <w:rsid w:val="00601262"/>
    <w:rsid w:val="006012A7"/>
    <w:rsid w:val="00601396"/>
    <w:rsid w:val="006023DA"/>
    <w:rsid w:val="00602596"/>
    <w:rsid w:val="00602CE8"/>
    <w:rsid w:val="0060364E"/>
    <w:rsid w:val="006037B2"/>
    <w:rsid w:val="00604C25"/>
    <w:rsid w:val="00606855"/>
    <w:rsid w:val="00606A85"/>
    <w:rsid w:val="00607944"/>
    <w:rsid w:val="00607BA7"/>
    <w:rsid w:val="006107C8"/>
    <w:rsid w:val="00610AB2"/>
    <w:rsid w:val="00611576"/>
    <w:rsid w:val="0061174B"/>
    <w:rsid w:val="00611A2C"/>
    <w:rsid w:val="00611AB9"/>
    <w:rsid w:val="00611D37"/>
    <w:rsid w:val="006120E3"/>
    <w:rsid w:val="00612515"/>
    <w:rsid w:val="006136D8"/>
    <w:rsid w:val="00613C44"/>
    <w:rsid w:val="00613D1F"/>
    <w:rsid w:val="00613E87"/>
    <w:rsid w:val="006140EF"/>
    <w:rsid w:val="00614534"/>
    <w:rsid w:val="00614736"/>
    <w:rsid w:val="006165A3"/>
    <w:rsid w:val="00616716"/>
    <w:rsid w:val="00616B7E"/>
    <w:rsid w:val="00616D68"/>
    <w:rsid w:val="00620262"/>
    <w:rsid w:val="0062139E"/>
    <w:rsid w:val="00621452"/>
    <w:rsid w:val="00621669"/>
    <w:rsid w:val="00621822"/>
    <w:rsid w:val="00621CF2"/>
    <w:rsid w:val="00621D55"/>
    <w:rsid w:val="0062261A"/>
    <w:rsid w:val="00622733"/>
    <w:rsid w:val="00623124"/>
    <w:rsid w:val="00623DCF"/>
    <w:rsid w:val="006249FE"/>
    <w:rsid w:val="00625358"/>
    <w:rsid w:val="0062544C"/>
    <w:rsid w:val="00625C60"/>
    <w:rsid w:val="006267DA"/>
    <w:rsid w:val="00626AA7"/>
    <w:rsid w:val="00626B54"/>
    <w:rsid w:val="00626CE9"/>
    <w:rsid w:val="00627314"/>
    <w:rsid w:val="00627D0C"/>
    <w:rsid w:val="00630FF6"/>
    <w:rsid w:val="00631E71"/>
    <w:rsid w:val="00632100"/>
    <w:rsid w:val="00633060"/>
    <w:rsid w:val="00633ADF"/>
    <w:rsid w:val="00633E20"/>
    <w:rsid w:val="00634535"/>
    <w:rsid w:val="00634A68"/>
    <w:rsid w:val="00634A7F"/>
    <w:rsid w:val="006350C7"/>
    <w:rsid w:val="0063523D"/>
    <w:rsid w:val="00635A2C"/>
    <w:rsid w:val="006363AE"/>
    <w:rsid w:val="00636CDD"/>
    <w:rsid w:val="00636DA9"/>
    <w:rsid w:val="006370CC"/>
    <w:rsid w:val="006374CB"/>
    <w:rsid w:val="0063764A"/>
    <w:rsid w:val="006377A1"/>
    <w:rsid w:val="00640DA7"/>
    <w:rsid w:val="00641887"/>
    <w:rsid w:val="0064303C"/>
    <w:rsid w:val="006449F7"/>
    <w:rsid w:val="00644B3E"/>
    <w:rsid w:val="0064513C"/>
    <w:rsid w:val="00645489"/>
    <w:rsid w:val="00645AF9"/>
    <w:rsid w:val="006464B9"/>
    <w:rsid w:val="00646938"/>
    <w:rsid w:val="00646AFF"/>
    <w:rsid w:val="006472FC"/>
    <w:rsid w:val="00647DF9"/>
    <w:rsid w:val="006500B8"/>
    <w:rsid w:val="00650627"/>
    <w:rsid w:val="00651580"/>
    <w:rsid w:val="006526C9"/>
    <w:rsid w:val="00652B06"/>
    <w:rsid w:val="0065342A"/>
    <w:rsid w:val="0065358F"/>
    <w:rsid w:val="0065364F"/>
    <w:rsid w:val="00653A3D"/>
    <w:rsid w:val="00653CB3"/>
    <w:rsid w:val="00654688"/>
    <w:rsid w:val="00654A75"/>
    <w:rsid w:val="00654B98"/>
    <w:rsid w:val="00654DA4"/>
    <w:rsid w:val="00655421"/>
    <w:rsid w:val="006556B2"/>
    <w:rsid w:val="006559B6"/>
    <w:rsid w:val="00655AAB"/>
    <w:rsid w:val="00655BEB"/>
    <w:rsid w:val="00656437"/>
    <w:rsid w:val="00656822"/>
    <w:rsid w:val="00657374"/>
    <w:rsid w:val="00657C0B"/>
    <w:rsid w:val="00661E81"/>
    <w:rsid w:val="00663178"/>
    <w:rsid w:val="00663250"/>
    <w:rsid w:val="00663CB9"/>
    <w:rsid w:val="00664FA9"/>
    <w:rsid w:val="006650DA"/>
    <w:rsid w:val="00665F30"/>
    <w:rsid w:val="00667339"/>
    <w:rsid w:val="0066799B"/>
    <w:rsid w:val="00671DD3"/>
    <w:rsid w:val="006731D5"/>
    <w:rsid w:val="006732F5"/>
    <w:rsid w:val="00673CD4"/>
    <w:rsid w:val="006745A5"/>
    <w:rsid w:val="00674ED3"/>
    <w:rsid w:val="00675219"/>
    <w:rsid w:val="00676152"/>
    <w:rsid w:val="006764FA"/>
    <w:rsid w:val="00676D37"/>
    <w:rsid w:val="006772D2"/>
    <w:rsid w:val="006778FA"/>
    <w:rsid w:val="00680282"/>
    <w:rsid w:val="00680660"/>
    <w:rsid w:val="00680E71"/>
    <w:rsid w:val="0068132B"/>
    <w:rsid w:val="00681845"/>
    <w:rsid w:val="006818AA"/>
    <w:rsid w:val="006832D6"/>
    <w:rsid w:val="006836EB"/>
    <w:rsid w:val="00683D56"/>
    <w:rsid w:val="00683F53"/>
    <w:rsid w:val="0068403D"/>
    <w:rsid w:val="0068593D"/>
    <w:rsid w:val="00685F90"/>
    <w:rsid w:val="0068618A"/>
    <w:rsid w:val="0068652B"/>
    <w:rsid w:val="006874E9"/>
    <w:rsid w:val="00687A42"/>
    <w:rsid w:val="006906DA"/>
    <w:rsid w:val="00690975"/>
    <w:rsid w:val="006927DA"/>
    <w:rsid w:val="00692F92"/>
    <w:rsid w:val="006933D9"/>
    <w:rsid w:val="006939C4"/>
    <w:rsid w:val="00693FE0"/>
    <w:rsid w:val="006940AD"/>
    <w:rsid w:val="00694F27"/>
    <w:rsid w:val="00695425"/>
    <w:rsid w:val="006955BA"/>
    <w:rsid w:val="006955E5"/>
    <w:rsid w:val="00695D86"/>
    <w:rsid w:val="006965B2"/>
    <w:rsid w:val="00696D27"/>
    <w:rsid w:val="00697004"/>
    <w:rsid w:val="00697B49"/>
    <w:rsid w:val="00697FB5"/>
    <w:rsid w:val="006A09FA"/>
    <w:rsid w:val="006A10EA"/>
    <w:rsid w:val="006A161F"/>
    <w:rsid w:val="006A1A11"/>
    <w:rsid w:val="006A2A7E"/>
    <w:rsid w:val="006A2EE8"/>
    <w:rsid w:val="006A2F65"/>
    <w:rsid w:val="006A36ED"/>
    <w:rsid w:val="006A3D51"/>
    <w:rsid w:val="006A4308"/>
    <w:rsid w:val="006A4F77"/>
    <w:rsid w:val="006A541E"/>
    <w:rsid w:val="006A59F9"/>
    <w:rsid w:val="006A5C35"/>
    <w:rsid w:val="006A5DCA"/>
    <w:rsid w:val="006A741D"/>
    <w:rsid w:val="006A7EE9"/>
    <w:rsid w:val="006A7F0A"/>
    <w:rsid w:val="006B00CC"/>
    <w:rsid w:val="006B05C1"/>
    <w:rsid w:val="006B0EBB"/>
    <w:rsid w:val="006B135D"/>
    <w:rsid w:val="006B19A4"/>
    <w:rsid w:val="006B24DE"/>
    <w:rsid w:val="006B385E"/>
    <w:rsid w:val="006B455D"/>
    <w:rsid w:val="006B50CB"/>
    <w:rsid w:val="006B5474"/>
    <w:rsid w:val="006B6C1B"/>
    <w:rsid w:val="006B6C99"/>
    <w:rsid w:val="006B77A0"/>
    <w:rsid w:val="006C04D3"/>
    <w:rsid w:val="006C05F9"/>
    <w:rsid w:val="006C06C9"/>
    <w:rsid w:val="006C0B33"/>
    <w:rsid w:val="006C0D5A"/>
    <w:rsid w:val="006C1056"/>
    <w:rsid w:val="006C1A5A"/>
    <w:rsid w:val="006C1B48"/>
    <w:rsid w:val="006C1E28"/>
    <w:rsid w:val="006C23AA"/>
    <w:rsid w:val="006C2642"/>
    <w:rsid w:val="006C3326"/>
    <w:rsid w:val="006C3C5A"/>
    <w:rsid w:val="006C4392"/>
    <w:rsid w:val="006C4420"/>
    <w:rsid w:val="006C51F8"/>
    <w:rsid w:val="006C5A96"/>
    <w:rsid w:val="006C6389"/>
    <w:rsid w:val="006C6402"/>
    <w:rsid w:val="006C6BBC"/>
    <w:rsid w:val="006C7728"/>
    <w:rsid w:val="006D0035"/>
    <w:rsid w:val="006D024D"/>
    <w:rsid w:val="006D14E1"/>
    <w:rsid w:val="006D2914"/>
    <w:rsid w:val="006D4371"/>
    <w:rsid w:val="006D5A3F"/>
    <w:rsid w:val="006D5ACC"/>
    <w:rsid w:val="006D5F31"/>
    <w:rsid w:val="006D6172"/>
    <w:rsid w:val="006E098C"/>
    <w:rsid w:val="006E0B59"/>
    <w:rsid w:val="006E15E9"/>
    <w:rsid w:val="006E1FE0"/>
    <w:rsid w:val="006E26B1"/>
    <w:rsid w:val="006E2EF3"/>
    <w:rsid w:val="006E3189"/>
    <w:rsid w:val="006E3311"/>
    <w:rsid w:val="006E3E7F"/>
    <w:rsid w:val="006E4033"/>
    <w:rsid w:val="006E4A4E"/>
    <w:rsid w:val="006E4D1C"/>
    <w:rsid w:val="006E4F43"/>
    <w:rsid w:val="006E54C7"/>
    <w:rsid w:val="006E6A85"/>
    <w:rsid w:val="006E72DF"/>
    <w:rsid w:val="006E7A63"/>
    <w:rsid w:val="006F0006"/>
    <w:rsid w:val="006F01E8"/>
    <w:rsid w:val="006F0983"/>
    <w:rsid w:val="006F0B88"/>
    <w:rsid w:val="006F0F46"/>
    <w:rsid w:val="006F147B"/>
    <w:rsid w:val="006F1A1B"/>
    <w:rsid w:val="006F26ED"/>
    <w:rsid w:val="006F280B"/>
    <w:rsid w:val="006F2947"/>
    <w:rsid w:val="006F2FBA"/>
    <w:rsid w:val="006F3CBD"/>
    <w:rsid w:val="006F3D51"/>
    <w:rsid w:val="006F5436"/>
    <w:rsid w:val="006F56B0"/>
    <w:rsid w:val="006F6438"/>
    <w:rsid w:val="006F6F91"/>
    <w:rsid w:val="006F727B"/>
    <w:rsid w:val="006F72E8"/>
    <w:rsid w:val="006F756A"/>
    <w:rsid w:val="006F7EC3"/>
    <w:rsid w:val="0070053D"/>
    <w:rsid w:val="00700AEC"/>
    <w:rsid w:val="00700BBB"/>
    <w:rsid w:val="00700D4D"/>
    <w:rsid w:val="0070108D"/>
    <w:rsid w:val="007010FD"/>
    <w:rsid w:val="00702303"/>
    <w:rsid w:val="00702A74"/>
    <w:rsid w:val="00702CB9"/>
    <w:rsid w:val="00704221"/>
    <w:rsid w:val="00704E80"/>
    <w:rsid w:val="00705AA2"/>
    <w:rsid w:val="00705ECF"/>
    <w:rsid w:val="007060D2"/>
    <w:rsid w:val="00706F8F"/>
    <w:rsid w:val="00710360"/>
    <w:rsid w:val="0071097C"/>
    <w:rsid w:val="00711575"/>
    <w:rsid w:val="007117EB"/>
    <w:rsid w:val="00711A56"/>
    <w:rsid w:val="00711FC2"/>
    <w:rsid w:val="00712D7B"/>
    <w:rsid w:val="00712E68"/>
    <w:rsid w:val="007131DC"/>
    <w:rsid w:val="00713AB6"/>
    <w:rsid w:val="00713C55"/>
    <w:rsid w:val="00715112"/>
    <w:rsid w:val="0071566A"/>
    <w:rsid w:val="00715F12"/>
    <w:rsid w:val="0071654D"/>
    <w:rsid w:val="00720090"/>
    <w:rsid w:val="00720289"/>
    <w:rsid w:val="007202CE"/>
    <w:rsid w:val="0072039E"/>
    <w:rsid w:val="007207C9"/>
    <w:rsid w:val="00720FCF"/>
    <w:rsid w:val="007221D9"/>
    <w:rsid w:val="00723611"/>
    <w:rsid w:val="00723964"/>
    <w:rsid w:val="007240B2"/>
    <w:rsid w:val="007245C2"/>
    <w:rsid w:val="00727109"/>
    <w:rsid w:val="007272BC"/>
    <w:rsid w:val="00727984"/>
    <w:rsid w:val="0073045A"/>
    <w:rsid w:val="007306B5"/>
    <w:rsid w:val="00731BC9"/>
    <w:rsid w:val="00732A70"/>
    <w:rsid w:val="00732BFD"/>
    <w:rsid w:val="00733026"/>
    <w:rsid w:val="00733445"/>
    <w:rsid w:val="0073423C"/>
    <w:rsid w:val="007342E2"/>
    <w:rsid w:val="0073433A"/>
    <w:rsid w:val="00734402"/>
    <w:rsid w:val="0073450E"/>
    <w:rsid w:val="00734631"/>
    <w:rsid w:val="00734BA3"/>
    <w:rsid w:val="007351C7"/>
    <w:rsid w:val="007359E8"/>
    <w:rsid w:val="00735D09"/>
    <w:rsid w:val="007361C8"/>
    <w:rsid w:val="00736353"/>
    <w:rsid w:val="007368C2"/>
    <w:rsid w:val="00737185"/>
    <w:rsid w:val="007376A1"/>
    <w:rsid w:val="00737BA2"/>
    <w:rsid w:val="00737C1F"/>
    <w:rsid w:val="00737DDC"/>
    <w:rsid w:val="00737DEA"/>
    <w:rsid w:val="007402FA"/>
    <w:rsid w:val="00741583"/>
    <w:rsid w:val="007417B7"/>
    <w:rsid w:val="00741CE1"/>
    <w:rsid w:val="00741D40"/>
    <w:rsid w:val="00741ED3"/>
    <w:rsid w:val="00743031"/>
    <w:rsid w:val="00743DC5"/>
    <w:rsid w:val="00745ABC"/>
    <w:rsid w:val="00747A9E"/>
    <w:rsid w:val="00747F89"/>
    <w:rsid w:val="00750656"/>
    <w:rsid w:val="00750979"/>
    <w:rsid w:val="00750CBE"/>
    <w:rsid w:val="0075115B"/>
    <w:rsid w:val="00751415"/>
    <w:rsid w:val="00751A2E"/>
    <w:rsid w:val="00751BA2"/>
    <w:rsid w:val="00751BC7"/>
    <w:rsid w:val="00751C20"/>
    <w:rsid w:val="00752252"/>
    <w:rsid w:val="00752CA2"/>
    <w:rsid w:val="00754A0B"/>
    <w:rsid w:val="00754ACC"/>
    <w:rsid w:val="00754EBE"/>
    <w:rsid w:val="00755626"/>
    <w:rsid w:val="00755D76"/>
    <w:rsid w:val="0075617D"/>
    <w:rsid w:val="00757A7A"/>
    <w:rsid w:val="00757FA5"/>
    <w:rsid w:val="007603F1"/>
    <w:rsid w:val="0076094D"/>
    <w:rsid w:val="00761F05"/>
    <w:rsid w:val="00762F63"/>
    <w:rsid w:val="00763226"/>
    <w:rsid w:val="007638E6"/>
    <w:rsid w:val="007644BB"/>
    <w:rsid w:val="00764842"/>
    <w:rsid w:val="00765113"/>
    <w:rsid w:val="0076540D"/>
    <w:rsid w:val="00765BFA"/>
    <w:rsid w:val="00765D39"/>
    <w:rsid w:val="0076657C"/>
    <w:rsid w:val="0076658E"/>
    <w:rsid w:val="007667CE"/>
    <w:rsid w:val="00766BE9"/>
    <w:rsid w:val="007678C9"/>
    <w:rsid w:val="0077024F"/>
    <w:rsid w:val="00770288"/>
    <w:rsid w:val="00770EBA"/>
    <w:rsid w:val="007715DA"/>
    <w:rsid w:val="00772B7D"/>
    <w:rsid w:val="00772EE2"/>
    <w:rsid w:val="00772FB2"/>
    <w:rsid w:val="00775835"/>
    <w:rsid w:val="00775DB9"/>
    <w:rsid w:val="00775FC4"/>
    <w:rsid w:val="0077602D"/>
    <w:rsid w:val="0077631F"/>
    <w:rsid w:val="0077762A"/>
    <w:rsid w:val="00777CC6"/>
    <w:rsid w:val="00781573"/>
    <w:rsid w:val="00783398"/>
    <w:rsid w:val="0078346F"/>
    <w:rsid w:val="007838A8"/>
    <w:rsid w:val="00784AF6"/>
    <w:rsid w:val="00784CC8"/>
    <w:rsid w:val="007858B4"/>
    <w:rsid w:val="00785DCF"/>
    <w:rsid w:val="007879FB"/>
    <w:rsid w:val="00787D37"/>
    <w:rsid w:val="00787E71"/>
    <w:rsid w:val="00790144"/>
    <w:rsid w:val="00790A0F"/>
    <w:rsid w:val="00790EF4"/>
    <w:rsid w:val="007917E6"/>
    <w:rsid w:val="00791B0A"/>
    <w:rsid w:val="007920AD"/>
    <w:rsid w:val="007920F7"/>
    <w:rsid w:val="0079221F"/>
    <w:rsid w:val="00792A14"/>
    <w:rsid w:val="00792DCF"/>
    <w:rsid w:val="00792E96"/>
    <w:rsid w:val="007931A3"/>
    <w:rsid w:val="00793A23"/>
    <w:rsid w:val="00794271"/>
    <w:rsid w:val="007948C7"/>
    <w:rsid w:val="00794921"/>
    <w:rsid w:val="00794E71"/>
    <w:rsid w:val="0079537F"/>
    <w:rsid w:val="0079574B"/>
    <w:rsid w:val="00796143"/>
    <w:rsid w:val="007965EC"/>
    <w:rsid w:val="00796D91"/>
    <w:rsid w:val="00797CF6"/>
    <w:rsid w:val="00797F08"/>
    <w:rsid w:val="007A0B40"/>
    <w:rsid w:val="007A182C"/>
    <w:rsid w:val="007A19D7"/>
    <w:rsid w:val="007A1DD9"/>
    <w:rsid w:val="007A2338"/>
    <w:rsid w:val="007A237D"/>
    <w:rsid w:val="007A24A8"/>
    <w:rsid w:val="007A2588"/>
    <w:rsid w:val="007A25FC"/>
    <w:rsid w:val="007A2670"/>
    <w:rsid w:val="007A2FFD"/>
    <w:rsid w:val="007A31E5"/>
    <w:rsid w:val="007A388A"/>
    <w:rsid w:val="007A49C6"/>
    <w:rsid w:val="007A4DAA"/>
    <w:rsid w:val="007A4EC5"/>
    <w:rsid w:val="007A6EAC"/>
    <w:rsid w:val="007A7BCB"/>
    <w:rsid w:val="007B018A"/>
    <w:rsid w:val="007B108B"/>
    <w:rsid w:val="007B1554"/>
    <w:rsid w:val="007B201B"/>
    <w:rsid w:val="007B2218"/>
    <w:rsid w:val="007B2450"/>
    <w:rsid w:val="007B2DFE"/>
    <w:rsid w:val="007B2FD6"/>
    <w:rsid w:val="007B301D"/>
    <w:rsid w:val="007B3183"/>
    <w:rsid w:val="007B36F6"/>
    <w:rsid w:val="007B383C"/>
    <w:rsid w:val="007B3A43"/>
    <w:rsid w:val="007B5007"/>
    <w:rsid w:val="007B585B"/>
    <w:rsid w:val="007B5E6A"/>
    <w:rsid w:val="007B5F78"/>
    <w:rsid w:val="007B62E3"/>
    <w:rsid w:val="007B6CEA"/>
    <w:rsid w:val="007B7392"/>
    <w:rsid w:val="007B77D9"/>
    <w:rsid w:val="007B7D2D"/>
    <w:rsid w:val="007C00C1"/>
    <w:rsid w:val="007C0199"/>
    <w:rsid w:val="007C08DA"/>
    <w:rsid w:val="007C0F08"/>
    <w:rsid w:val="007C20B0"/>
    <w:rsid w:val="007C35CE"/>
    <w:rsid w:val="007C3BC5"/>
    <w:rsid w:val="007C74FD"/>
    <w:rsid w:val="007D0260"/>
    <w:rsid w:val="007D065C"/>
    <w:rsid w:val="007D0A4E"/>
    <w:rsid w:val="007D0DD3"/>
    <w:rsid w:val="007D16F7"/>
    <w:rsid w:val="007D2DAC"/>
    <w:rsid w:val="007D3447"/>
    <w:rsid w:val="007D3593"/>
    <w:rsid w:val="007D3679"/>
    <w:rsid w:val="007D41F1"/>
    <w:rsid w:val="007D4ACF"/>
    <w:rsid w:val="007D5C84"/>
    <w:rsid w:val="007D610C"/>
    <w:rsid w:val="007D61C1"/>
    <w:rsid w:val="007D63D5"/>
    <w:rsid w:val="007D73CF"/>
    <w:rsid w:val="007D77B9"/>
    <w:rsid w:val="007D7C0C"/>
    <w:rsid w:val="007E19CE"/>
    <w:rsid w:val="007E2458"/>
    <w:rsid w:val="007E24FA"/>
    <w:rsid w:val="007E33A0"/>
    <w:rsid w:val="007E340D"/>
    <w:rsid w:val="007E3DA9"/>
    <w:rsid w:val="007E738F"/>
    <w:rsid w:val="007E76E3"/>
    <w:rsid w:val="007E7791"/>
    <w:rsid w:val="007E7BC6"/>
    <w:rsid w:val="007F042E"/>
    <w:rsid w:val="007F05F1"/>
    <w:rsid w:val="007F0C03"/>
    <w:rsid w:val="007F1123"/>
    <w:rsid w:val="007F17A3"/>
    <w:rsid w:val="007F1D7F"/>
    <w:rsid w:val="007F268C"/>
    <w:rsid w:val="007F31E2"/>
    <w:rsid w:val="007F425D"/>
    <w:rsid w:val="007F512B"/>
    <w:rsid w:val="007F568E"/>
    <w:rsid w:val="007F7315"/>
    <w:rsid w:val="007F7449"/>
    <w:rsid w:val="007F7B45"/>
    <w:rsid w:val="00800100"/>
    <w:rsid w:val="008006F1"/>
    <w:rsid w:val="00800A72"/>
    <w:rsid w:val="00801A47"/>
    <w:rsid w:val="00801D80"/>
    <w:rsid w:val="00803110"/>
    <w:rsid w:val="008031E4"/>
    <w:rsid w:val="00803965"/>
    <w:rsid w:val="0080396C"/>
    <w:rsid w:val="00803FA8"/>
    <w:rsid w:val="008056A2"/>
    <w:rsid w:val="0080624F"/>
    <w:rsid w:val="0080685A"/>
    <w:rsid w:val="00806DAC"/>
    <w:rsid w:val="0080736B"/>
    <w:rsid w:val="0080787D"/>
    <w:rsid w:val="008100CD"/>
    <w:rsid w:val="008109DB"/>
    <w:rsid w:val="00810AA5"/>
    <w:rsid w:val="00810C71"/>
    <w:rsid w:val="008135A4"/>
    <w:rsid w:val="0081461C"/>
    <w:rsid w:val="00815804"/>
    <w:rsid w:val="0081581C"/>
    <w:rsid w:val="008158F9"/>
    <w:rsid w:val="00816193"/>
    <w:rsid w:val="00817290"/>
    <w:rsid w:val="0081779E"/>
    <w:rsid w:val="008200A3"/>
    <w:rsid w:val="008207FF"/>
    <w:rsid w:val="00820A10"/>
    <w:rsid w:val="00821080"/>
    <w:rsid w:val="008212AB"/>
    <w:rsid w:val="008219BC"/>
    <w:rsid w:val="00823111"/>
    <w:rsid w:val="0082455D"/>
    <w:rsid w:val="008253EB"/>
    <w:rsid w:val="00825949"/>
    <w:rsid w:val="008267B8"/>
    <w:rsid w:val="00827C5A"/>
    <w:rsid w:val="00830123"/>
    <w:rsid w:val="008322E1"/>
    <w:rsid w:val="008324B9"/>
    <w:rsid w:val="00833486"/>
    <w:rsid w:val="008335E1"/>
    <w:rsid w:val="00833B33"/>
    <w:rsid w:val="008343F0"/>
    <w:rsid w:val="008344ED"/>
    <w:rsid w:val="00834BEC"/>
    <w:rsid w:val="00834EBD"/>
    <w:rsid w:val="00835024"/>
    <w:rsid w:val="00835AA8"/>
    <w:rsid w:val="00835D43"/>
    <w:rsid w:val="00836B9F"/>
    <w:rsid w:val="00836CA0"/>
    <w:rsid w:val="00836D17"/>
    <w:rsid w:val="00836EA7"/>
    <w:rsid w:val="00837D23"/>
    <w:rsid w:val="00837DC2"/>
    <w:rsid w:val="0084031A"/>
    <w:rsid w:val="00840626"/>
    <w:rsid w:val="00840FEB"/>
    <w:rsid w:val="00841398"/>
    <w:rsid w:val="00842113"/>
    <w:rsid w:val="00842843"/>
    <w:rsid w:val="00843587"/>
    <w:rsid w:val="00845412"/>
    <w:rsid w:val="008471C2"/>
    <w:rsid w:val="0084764D"/>
    <w:rsid w:val="00847792"/>
    <w:rsid w:val="00847D4D"/>
    <w:rsid w:val="00851437"/>
    <w:rsid w:val="00852023"/>
    <w:rsid w:val="00852599"/>
    <w:rsid w:val="0085306D"/>
    <w:rsid w:val="00853955"/>
    <w:rsid w:val="0085451C"/>
    <w:rsid w:val="00854942"/>
    <w:rsid w:val="0085573A"/>
    <w:rsid w:val="00855E30"/>
    <w:rsid w:val="008563E4"/>
    <w:rsid w:val="00856486"/>
    <w:rsid w:val="00856BA3"/>
    <w:rsid w:val="008572AB"/>
    <w:rsid w:val="008574C1"/>
    <w:rsid w:val="00857AC8"/>
    <w:rsid w:val="00860301"/>
    <w:rsid w:val="0086081F"/>
    <w:rsid w:val="00860DF1"/>
    <w:rsid w:val="0086156A"/>
    <w:rsid w:val="00861C4E"/>
    <w:rsid w:val="00863587"/>
    <w:rsid w:val="00863614"/>
    <w:rsid w:val="00863738"/>
    <w:rsid w:val="0086376F"/>
    <w:rsid w:val="00863793"/>
    <w:rsid w:val="008637E8"/>
    <w:rsid w:val="0086429D"/>
    <w:rsid w:val="008645D1"/>
    <w:rsid w:val="00864F8D"/>
    <w:rsid w:val="008657D8"/>
    <w:rsid w:val="00865F6C"/>
    <w:rsid w:val="00866201"/>
    <w:rsid w:val="0086693D"/>
    <w:rsid w:val="008674D8"/>
    <w:rsid w:val="00870242"/>
    <w:rsid w:val="008702A2"/>
    <w:rsid w:val="00870502"/>
    <w:rsid w:val="00871026"/>
    <w:rsid w:val="008712C1"/>
    <w:rsid w:val="00871912"/>
    <w:rsid w:val="00871F69"/>
    <w:rsid w:val="008721F7"/>
    <w:rsid w:val="00872E6C"/>
    <w:rsid w:val="00874A4A"/>
    <w:rsid w:val="00874C8D"/>
    <w:rsid w:val="00875696"/>
    <w:rsid w:val="00875A6E"/>
    <w:rsid w:val="00875C67"/>
    <w:rsid w:val="00875F52"/>
    <w:rsid w:val="00877DAC"/>
    <w:rsid w:val="00880CB4"/>
    <w:rsid w:val="00880DEC"/>
    <w:rsid w:val="008814B5"/>
    <w:rsid w:val="00882B62"/>
    <w:rsid w:val="00883D5F"/>
    <w:rsid w:val="00883D87"/>
    <w:rsid w:val="008847F8"/>
    <w:rsid w:val="00884C65"/>
    <w:rsid w:val="00884FE2"/>
    <w:rsid w:val="00886A4B"/>
    <w:rsid w:val="00886D86"/>
    <w:rsid w:val="00886E78"/>
    <w:rsid w:val="008874A5"/>
    <w:rsid w:val="00887687"/>
    <w:rsid w:val="00887EAB"/>
    <w:rsid w:val="00890419"/>
    <w:rsid w:val="00890A25"/>
    <w:rsid w:val="008930E3"/>
    <w:rsid w:val="00893D49"/>
    <w:rsid w:val="008950BF"/>
    <w:rsid w:val="008954D7"/>
    <w:rsid w:val="00895BEE"/>
    <w:rsid w:val="0089662A"/>
    <w:rsid w:val="00897188"/>
    <w:rsid w:val="0089737F"/>
    <w:rsid w:val="008974CD"/>
    <w:rsid w:val="0089754C"/>
    <w:rsid w:val="00897991"/>
    <w:rsid w:val="008A0B07"/>
    <w:rsid w:val="008A394E"/>
    <w:rsid w:val="008A4313"/>
    <w:rsid w:val="008A47A4"/>
    <w:rsid w:val="008A5157"/>
    <w:rsid w:val="008A535D"/>
    <w:rsid w:val="008A567A"/>
    <w:rsid w:val="008A5734"/>
    <w:rsid w:val="008A6134"/>
    <w:rsid w:val="008A6546"/>
    <w:rsid w:val="008A687E"/>
    <w:rsid w:val="008A764C"/>
    <w:rsid w:val="008A76EE"/>
    <w:rsid w:val="008B02FB"/>
    <w:rsid w:val="008B05DF"/>
    <w:rsid w:val="008B08A0"/>
    <w:rsid w:val="008B2E88"/>
    <w:rsid w:val="008B479D"/>
    <w:rsid w:val="008B50EA"/>
    <w:rsid w:val="008B5986"/>
    <w:rsid w:val="008B62D1"/>
    <w:rsid w:val="008B62DD"/>
    <w:rsid w:val="008B6CCD"/>
    <w:rsid w:val="008B75E0"/>
    <w:rsid w:val="008C18D9"/>
    <w:rsid w:val="008C1BAD"/>
    <w:rsid w:val="008C251E"/>
    <w:rsid w:val="008C3A8F"/>
    <w:rsid w:val="008C4206"/>
    <w:rsid w:val="008C462D"/>
    <w:rsid w:val="008C4720"/>
    <w:rsid w:val="008C4E42"/>
    <w:rsid w:val="008C5397"/>
    <w:rsid w:val="008C588C"/>
    <w:rsid w:val="008C5F19"/>
    <w:rsid w:val="008C60A5"/>
    <w:rsid w:val="008C6BF8"/>
    <w:rsid w:val="008C7654"/>
    <w:rsid w:val="008C7D19"/>
    <w:rsid w:val="008D0242"/>
    <w:rsid w:val="008D0F1C"/>
    <w:rsid w:val="008D175F"/>
    <w:rsid w:val="008D176B"/>
    <w:rsid w:val="008D2738"/>
    <w:rsid w:val="008D286E"/>
    <w:rsid w:val="008D2A9A"/>
    <w:rsid w:val="008D2C72"/>
    <w:rsid w:val="008D38AF"/>
    <w:rsid w:val="008D39FD"/>
    <w:rsid w:val="008D4001"/>
    <w:rsid w:val="008D421C"/>
    <w:rsid w:val="008D440C"/>
    <w:rsid w:val="008D452F"/>
    <w:rsid w:val="008D4E93"/>
    <w:rsid w:val="008D65FC"/>
    <w:rsid w:val="008D6620"/>
    <w:rsid w:val="008D6823"/>
    <w:rsid w:val="008D70F9"/>
    <w:rsid w:val="008D754E"/>
    <w:rsid w:val="008D7989"/>
    <w:rsid w:val="008E11FF"/>
    <w:rsid w:val="008E12A7"/>
    <w:rsid w:val="008E21DC"/>
    <w:rsid w:val="008E249D"/>
    <w:rsid w:val="008E2FF1"/>
    <w:rsid w:val="008E3994"/>
    <w:rsid w:val="008E46F7"/>
    <w:rsid w:val="008E478E"/>
    <w:rsid w:val="008E487C"/>
    <w:rsid w:val="008E4A47"/>
    <w:rsid w:val="008E4C16"/>
    <w:rsid w:val="008E4C96"/>
    <w:rsid w:val="008E4FD8"/>
    <w:rsid w:val="008E5C10"/>
    <w:rsid w:val="008E5EEA"/>
    <w:rsid w:val="008E64C3"/>
    <w:rsid w:val="008E66C9"/>
    <w:rsid w:val="008E7474"/>
    <w:rsid w:val="008E763F"/>
    <w:rsid w:val="008E7854"/>
    <w:rsid w:val="008F0038"/>
    <w:rsid w:val="008F18F2"/>
    <w:rsid w:val="008F203A"/>
    <w:rsid w:val="008F2873"/>
    <w:rsid w:val="008F3BEA"/>
    <w:rsid w:val="008F4A1F"/>
    <w:rsid w:val="008F5B0B"/>
    <w:rsid w:val="008F5B8E"/>
    <w:rsid w:val="008F6014"/>
    <w:rsid w:val="008F7444"/>
    <w:rsid w:val="008F7ABA"/>
    <w:rsid w:val="00900C0E"/>
    <w:rsid w:val="00901DF8"/>
    <w:rsid w:val="0090200F"/>
    <w:rsid w:val="00903341"/>
    <w:rsid w:val="0090347E"/>
    <w:rsid w:val="00903B64"/>
    <w:rsid w:val="0090594D"/>
    <w:rsid w:val="00905DAD"/>
    <w:rsid w:val="00906FF6"/>
    <w:rsid w:val="0090736A"/>
    <w:rsid w:val="0091168C"/>
    <w:rsid w:val="0091468F"/>
    <w:rsid w:val="00914696"/>
    <w:rsid w:val="00915843"/>
    <w:rsid w:val="00915925"/>
    <w:rsid w:val="009159CD"/>
    <w:rsid w:val="00915D4D"/>
    <w:rsid w:val="00917B45"/>
    <w:rsid w:val="00917DA8"/>
    <w:rsid w:val="00917FA2"/>
    <w:rsid w:val="009202F3"/>
    <w:rsid w:val="00920CF7"/>
    <w:rsid w:val="00920E51"/>
    <w:rsid w:val="0092115D"/>
    <w:rsid w:val="0092204B"/>
    <w:rsid w:val="00922FA4"/>
    <w:rsid w:val="0092331F"/>
    <w:rsid w:val="009243F7"/>
    <w:rsid w:val="00924B05"/>
    <w:rsid w:val="00925D42"/>
    <w:rsid w:val="0092616E"/>
    <w:rsid w:val="00926C05"/>
    <w:rsid w:val="00926E86"/>
    <w:rsid w:val="0092725F"/>
    <w:rsid w:val="00927409"/>
    <w:rsid w:val="009276A0"/>
    <w:rsid w:val="0092781A"/>
    <w:rsid w:val="00927963"/>
    <w:rsid w:val="00927EA8"/>
    <w:rsid w:val="00927FC6"/>
    <w:rsid w:val="0093032D"/>
    <w:rsid w:val="009320F2"/>
    <w:rsid w:val="009332E4"/>
    <w:rsid w:val="0093358F"/>
    <w:rsid w:val="00933AEF"/>
    <w:rsid w:val="00935461"/>
    <w:rsid w:val="00935C7D"/>
    <w:rsid w:val="00936BE7"/>
    <w:rsid w:val="00936C75"/>
    <w:rsid w:val="00936D81"/>
    <w:rsid w:val="00941E15"/>
    <w:rsid w:val="00942FBD"/>
    <w:rsid w:val="009431C4"/>
    <w:rsid w:val="009433F0"/>
    <w:rsid w:val="009436C8"/>
    <w:rsid w:val="00944564"/>
    <w:rsid w:val="0094530A"/>
    <w:rsid w:val="009458A3"/>
    <w:rsid w:val="00946D54"/>
    <w:rsid w:val="009516A0"/>
    <w:rsid w:val="00951F8E"/>
    <w:rsid w:val="00952142"/>
    <w:rsid w:val="00952264"/>
    <w:rsid w:val="00952D57"/>
    <w:rsid w:val="00954389"/>
    <w:rsid w:val="00954665"/>
    <w:rsid w:val="00954797"/>
    <w:rsid w:val="00954A69"/>
    <w:rsid w:val="00955AB2"/>
    <w:rsid w:val="00955CE6"/>
    <w:rsid w:val="009564ED"/>
    <w:rsid w:val="00956BA0"/>
    <w:rsid w:val="00956CEA"/>
    <w:rsid w:val="009572DD"/>
    <w:rsid w:val="009600F8"/>
    <w:rsid w:val="009603DA"/>
    <w:rsid w:val="009609FD"/>
    <w:rsid w:val="00960D8D"/>
    <w:rsid w:val="009616BB"/>
    <w:rsid w:val="00961BFD"/>
    <w:rsid w:val="00961D64"/>
    <w:rsid w:val="009624C6"/>
    <w:rsid w:val="00962962"/>
    <w:rsid w:val="0096400D"/>
    <w:rsid w:val="00964C1B"/>
    <w:rsid w:val="009650A2"/>
    <w:rsid w:val="00965128"/>
    <w:rsid w:val="009654E8"/>
    <w:rsid w:val="009661BE"/>
    <w:rsid w:val="00967032"/>
    <w:rsid w:val="00967CA3"/>
    <w:rsid w:val="00967CB3"/>
    <w:rsid w:val="009702EB"/>
    <w:rsid w:val="00970B07"/>
    <w:rsid w:val="009716F5"/>
    <w:rsid w:val="0097177F"/>
    <w:rsid w:val="00971CE8"/>
    <w:rsid w:val="00972125"/>
    <w:rsid w:val="009727FB"/>
    <w:rsid w:val="00973FE6"/>
    <w:rsid w:val="00974040"/>
    <w:rsid w:val="009755A5"/>
    <w:rsid w:val="009758AB"/>
    <w:rsid w:val="00975E3F"/>
    <w:rsid w:val="00976126"/>
    <w:rsid w:val="0097617A"/>
    <w:rsid w:val="009766E1"/>
    <w:rsid w:val="009771A0"/>
    <w:rsid w:val="009778ED"/>
    <w:rsid w:val="00980347"/>
    <w:rsid w:val="00981DFF"/>
    <w:rsid w:val="00982320"/>
    <w:rsid w:val="009823AA"/>
    <w:rsid w:val="0098254B"/>
    <w:rsid w:val="0098280B"/>
    <w:rsid w:val="00982A54"/>
    <w:rsid w:val="00982D34"/>
    <w:rsid w:val="00982E98"/>
    <w:rsid w:val="00983306"/>
    <w:rsid w:val="0098383D"/>
    <w:rsid w:val="009842B5"/>
    <w:rsid w:val="00984327"/>
    <w:rsid w:val="009856A6"/>
    <w:rsid w:val="00985779"/>
    <w:rsid w:val="0098636F"/>
    <w:rsid w:val="00986DE1"/>
    <w:rsid w:val="00986EB1"/>
    <w:rsid w:val="00986FE8"/>
    <w:rsid w:val="00987CB8"/>
    <w:rsid w:val="00987F31"/>
    <w:rsid w:val="00990CF4"/>
    <w:rsid w:val="009920F6"/>
    <w:rsid w:val="009925D4"/>
    <w:rsid w:val="00993E82"/>
    <w:rsid w:val="00993EAB"/>
    <w:rsid w:val="00994879"/>
    <w:rsid w:val="009950F1"/>
    <w:rsid w:val="00995443"/>
    <w:rsid w:val="0099551F"/>
    <w:rsid w:val="00995DDD"/>
    <w:rsid w:val="009965BE"/>
    <w:rsid w:val="009967FE"/>
    <w:rsid w:val="009971D4"/>
    <w:rsid w:val="00997F39"/>
    <w:rsid w:val="009A01B8"/>
    <w:rsid w:val="009A1206"/>
    <w:rsid w:val="009A1338"/>
    <w:rsid w:val="009A16C5"/>
    <w:rsid w:val="009A20AF"/>
    <w:rsid w:val="009A235A"/>
    <w:rsid w:val="009A34F0"/>
    <w:rsid w:val="009A43B9"/>
    <w:rsid w:val="009A4AD2"/>
    <w:rsid w:val="009A4EF8"/>
    <w:rsid w:val="009A5080"/>
    <w:rsid w:val="009A5B3B"/>
    <w:rsid w:val="009A67AB"/>
    <w:rsid w:val="009A6D1C"/>
    <w:rsid w:val="009A725C"/>
    <w:rsid w:val="009A730B"/>
    <w:rsid w:val="009A764D"/>
    <w:rsid w:val="009A7C32"/>
    <w:rsid w:val="009A7E2E"/>
    <w:rsid w:val="009B019D"/>
    <w:rsid w:val="009B068E"/>
    <w:rsid w:val="009B13C6"/>
    <w:rsid w:val="009B1ACD"/>
    <w:rsid w:val="009B22B1"/>
    <w:rsid w:val="009B2F3E"/>
    <w:rsid w:val="009B3334"/>
    <w:rsid w:val="009B3840"/>
    <w:rsid w:val="009B41AA"/>
    <w:rsid w:val="009B485E"/>
    <w:rsid w:val="009B4ED6"/>
    <w:rsid w:val="009B51B9"/>
    <w:rsid w:val="009B5975"/>
    <w:rsid w:val="009B5A7E"/>
    <w:rsid w:val="009B5B68"/>
    <w:rsid w:val="009B71BF"/>
    <w:rsid w:val="009B79E2"/>
    <w:rsid w:val="009B7A3E"/>
    <w:rsid w:val="009B7ACD"/>
    <w:rsid w:val="009C04DF"/>
    <w:rsid w:val="009C2F74"/>
    <w:rsid w:val="009C36F9"/>
    <w:rsid w:val="009C3B15"/>
    <w:rsid w:val="009C4AE1"/>
    <w:rsid w:val="009C4D6A"/>
    <w:rsid w:val="009C4EB1"/>
    <w:rsid w:val="009C5428"/>
    <w:rsid w:val="009C5853"/>
    <w:rsid w:val="009C68FC"/>
    <w:rsid w:val="009C6AD5"/>
    <w:rsid w:val="009D0488"/>
    <w:rsid w:val="009D0CCE"/>
    <w:rsid w:val="009D0FDE"/>
    <w:rsid w:val="009D1866"/>
    <w:rsid w:val="009D19D8"/>
    <w:rsid w:val="009D3AAC"/>
    <w:rsid w:val="009D3D97"/>
    <w:rsid w:val="009D44D6"/>
    <w:rsid w:val="009D5601"/>
    <w:rsid w:val="009D569A"/>
    <w:rsid w:val="009D60E3"/>
    <w:rsid w:val="009D6CC3"/>
    <w:rsid w:val="009D6EB2"/>
    <w:rsid w:val="009D7826"/>
    <w:rsid w:val="009E03FB"/>
    <w:rsid w:val="009E060F"/>
    <w:rsid w:val="009E152F"/>
    <w:rsid w:val="009E1FB1"/>
    <w:rsid w:val="009E369F"/>
    <w:rsid w:val="009E3860"/>
    <w:rsid w:val="009E3E0C"/>
    <w:rsid w:val="009E4808"/>
    <w:rsid w:val="009E4AB4"/>
    <w:rsid w:val="009E514C"/>
    <w:rsid w:val="009E63A6"/>
    <w:rsid w:val="009E6805"/>
    <w:rsid w:val="009E6E46"/>
    <w:rsid w:val="009E753A"/>
    <w:rsid w:val="009E788A"/>
    <w:rsid w:val="009E7B4E"/>
    <w:rsid w:val="009F03EE"/>
    <w:rsid w:val="009F0432"/>
    <w:rsid w:val="009F1052"/>
    <w:rsid w:val="009F1536"/>
    <w:rsid w:val="009F1C6A"/>
    <w:rsid w:val="009F1D3B"/>
    <w:rsid w:val="009F20ED"/>
    <w:rsid w:val="009F2350"/>
    <w:rsid w:val="009F3156"/>
    <w:rsid w:val="009F3854"/>
    <w:rsid w:val="009F3947"/>
    <w:rsid w:val="009F3E76"/>
    <w:rsid w:val="009F3FE1"/>
    <w:rsid w:val="009F459E"/>
    <w:rsid w:val="009F4FFE"/>
    <w:rsid w:val="009F5192"/>
    <w:rsid w:val="009F5201"/>
    <w:rsid w:val="009F5583"/>
    <w:rsid w:val="009F677F"/>
    <w:rsid w:val="009F6A5D"/>
    <w:rsid w:val="009F702F"/>
    <w:rsid w:val="009F78DE"/>
    <w:rsid w:val="009F7B9A"/>
    <w:rsid w:val="00A002A7"/>
    <w:rsid w:val="00A0105B"/>
    <w:rsid w:val="00A0166D"/>
    <w:rsid w:val="00A024EE"/>
    <w:rsid w:val="00A02B6F"/>
    <w:rsid w:val="00A02F04"/>
    <w:rsid w:val="00A02F29"/>
    <w:rsid w:val="00A04689"/>
    <w:rsid w:val="00A049AC"/>
    <w:rsid w:val="00A04B07"/>
    <w:rsid w:val="00A055B9"/>
    <w:rsid w:val="00A06364"/>
    <w:rsid w:val="00A07657"/>
    <w:rsid w:val="00A10391"/>
    <w:rsid w:val="00A10A42"/>
    <w:rsid w:val="00A10B0C"/>
    <w:rsid w:val="00A1198F"/>
    <w:rsid w:val="00A11E01"/>
    <w:rsid w:val="00A11F21"/>
    <w:rsid w:val="00A12534"/>
    <w:rsid w:val="00A12C13"/>
    <w:rsid w:val="00A12FE4"/>
    <w:rsid w:val="00A13963"/>
    <w:rsid w:val="00A142EC"/>
    <w:rsid w:val="00A14636"/>
    <w:rsid w:val="00A150B3"/>
    <w:rsid w:val="00A1552B"/>
    <w:rsid w:val="00A161EC"/>
    <w:rsid w:val="00A161F9"/>
    <w:rsid w:val="00A1637D"/>
    <w:rsid w:val="00A1656A"/>
    <w:rsid w:val="00A16AB7"/>
    <w:rsid w:val="00A16C82"/>
    <w:rsid w:val="00A1761B"/>
    <w:rsid w:val="00A20086"/>
    <w:rsid w:val="00A206C7"/>
    <w:rsid w:val="00A20F64"/>
    <w:rsid w:val="00A216E3"/>
    <w:rsid w:val="00A21F55"/>
    <w:rsid w:val="00A22132"/>
    <w:rsid w:val="00A223B0"/>
    <w:rsid w:val="00A23854"/>
    <w:rsid w:val="00A23BCE"/>
    <w:rsid w:val="00A248FC"/>
    <w:rsid w:val="00A24996"/>
    <w:rsid w:val="00A25D2D"/>
    <w:rsid w:val="00A25E81"/>
    <w:rsid w:val="00A26A17"/>
    <w:rsid w:val="00A279A4"/>
    <w:rsid w:val="00A27F37"/>
    <w:rsid w:val="00A32A18"/>
    <w:rsid w:val="00A331F2"/>
    <w:rsid w:val="00A33F6D"/>
    <w:rsid w:val="00A35340"/>
    <w:rsid w:val="00A35815"/>
    <w:rsid w:val="00A35926"/>
    <w:rsid w:val="00A35946"/>
    <w:rsid w:val="00A36F11"/>
    <w:rsid w:val="00A37750"/>
    <w:rsid w:val="00A377E0"/>
    <w:rsid w:val="00A37A94"/>
    <w:rsid w:val="00A40EAB"/>
    <w:rsid w:val="00A411D7"/>
    <w:rsid w:val="00A42E48"/>
    <w:rsid w:val="00A42F76"/>
    <w:rsid w:val="00A43CA9"/>
    <w:rsid w:val="00A445B9"/>
    <w:rsid w:val="00A4493B"/>
    <w:rsid w:val="00A456ED"/>
    <w:rsid w:val="00A45AE3"/>
    <w:rsid w:val="00A45EC8"/>
    <w:rsid w:val="00A477A4"/>
    <w:rsid w:val="00A500A4"/>
    <w:rsid w:val="00A51CCF"/>
    <w:rsid w:val="00A51F62"/>
    <w:rsid w:val="00A520C3"/>
    <w:rsid w:val="00A52C57"/>
    <w:rsid w:val="00A53962"/>
    <w:rsid w:val="00A53A15"/>
    <w:rsid w:val="00A53A72"/>
    <w:rsid w:val="00A53AC3"/>
    <w:rsid w:val="00A54088"/>
    <w:rsid w:val="00A54916"/>
    <w:rsid w:val="00A54BE4"/>
    <w:rsid w:val="00A5504E"/>
    <w:rsid w:val="00A55663"/>
    <w:rsid w:val="00A55967"/>
    <w:rsid w:val="00A577CC"/>
    <w:rsid w:val="00A57A8A"/>
    <w:rsid w:val="00A57EEF"/>
    <w:rsid w:val="00A601DF"/>
    <w:rsid w:val="00A606A7"/>
    <w:rsid w:val="00A6089F"/>
    <w:rsid w:val="00A62F0D"/>
    <w:rsid w:val="00A6345F"/>
    <w:rsid w:val="00A6513B"/>
    <w:rsid w:val="00A6522D"/>
    <w:rsid w:val="00A658DC"/>
    <w:rsid w:val="00A65DE7"/>
    <w:rsid w:val="00A6638F"/>
    <w:rsid w:val="00A6653B"/>
    <w:rsid w:val="00A665B1"/>
    <w:rsid w:val="00A66923"/>
    <w:rsid w:val="00A66DA8"/>
    <w:rsid w:val="00A70039"/>
    <w:rsid w:val="00A70264"/>
    <w:rsid w:val="00A71597"/>
    <w:rsid w:val="00A72506"/>
    <w:rsid w:val="00A72BD0"/>
    <w:rsid w:val="00A730DB"/>
    <w:rsid w:val="00A7386E"/>
    <w:rsid w:val="00A74645"/>
    <w:rsid w:val="00A74B8C"/>
    <w:rsid w:val="00A7665B"/>
    <w:rsid w:val="00A76EAD"/>
    <w:rsid w:val="00A7726E"/>
    <w:rsid w:val="00A7738F"/>
    <w:rsid w:val="00A80361"/>
    <w:rsid w:val="00A804AA"/>
    <w:rsid w:val="00A81707"/>
    <w:rsid w:val="00A81D9C"/>
    <w:rsid w:val="00A84558"/>
    <w:rsid w:val="00A846D8"/>
    <w:rsid w:val="00A8559D"/>
    <w:rsid w:val="00A863AA"/>
    <w:rsid w:val="00A86474"/>
    <w:rsid w:val="00A86EB5"/>
    <w:rsid w:val="00A878E7"/>
    <w:rsid w:val="00A901D2"/>
    <w:rsid w:val="00A90A17"/>
    <w:rsid w:val="00A91361"/>
    <w:rsid w:val="00A91785"/>
    <w:rsid w:val="00A9209A"/>
    <w:rsid w:val="00A92414"/>
    <w:rsid w:val="00A92BAE"/>
    <w:rsid w:val="00A9310C"/>
    <w:rsid w:val="00A937C4"/>
    <w:rsid w:val="00A93FD5"/>
    <w:rsid w:val="00A94118"/>
    <w:rsid w:val="00A94774"/>
    <w:rsid w:val="00A94E28"/>
    <w:rsid w:val="00A95154"/>
    <w:rsid w:val="00A95366"/>
    <w:rsid w:val="00A95F02"/>
    <w:rsid w:val="00A96413"/>
    <w:rsid w:val="00A96AE5"/>
    <w:rsid w:val="00A96FB0"/>
    <w:rsid w:val="00A97649"/>
    <w:rsid w:val="00AA00B0"/>
    <w:rsid w:val="00AA0DE7"/>
    <w:rsid w:val="00AA1ED2"/>
    <w:rsid w:val="00AA2391"/>
    <w:rsid w:val="00AA23A1"/>
    <w:rsid w:val="00AA3095"/>
    <w:rsid w:val="00AA371A"/>
    <w:rsid w:val="00AA376D"/>
    <w:rsid w:val="00AA40D4"/>
    <w:rsid w:val="00AA45DD"/>
    <w:rsid w:val="00AA478B"/>
    <w:rsid w:val="00AA4C6E"/>
    <w:rsid w:val="00AA5067"/>
    <w:rsid w:val="00AA5443"/>
    <w:rsid w:val="00AA6953"/>
    <w:rsid w:val="00AA6FC5"/>
    <w:rsid w:val="00AB0430"/>
    <w:rsid w:val="00AB0731"/>
    <w:rsid w:val="00AB0A50"/>
    <w:rsid w:val="00AB10C7"/>
    <w:rsid w:val="00AB142F"/>
    <w:rsid w:val="00AB1671"/>
    <w:rsid w:val="00AB2C79"/>
    <w:rsid w:val="00AB2DB1"/>
    <w:rsid w:val="00AB34B4"/>
    <w:rsid w:val="00AB3653"/>
    <w:rsid w:val="00AB3A86"/>
    <w:rsid w:val="00AB52B2"/>
    <w:rsid w:val="00AB55C2"/>
    <w:rsid w:val="00AB58BC"/>
    <w:rsid w:val="00AB6136"/>
    <w:rsid w:val="00AB6643"/>
    <w:rsid w:val="00AB7100"/>
    <w:rsid w:val="00AB75C3"/>
    <w:rsid w:val="00AB760C"/>
    <w:rsid w:val="00AB777C"/>
    <w:rsid w:val="00AC009A"/>
    <w:rsid w:val="00AC1025"/>
    <w:rsid w:val="00AC2781"/>
    <w:rsid w:val="00AC288C"/>
    <w:rsid w:val="00AC3F4F"/>
    <w:rsid w:val="00AC44E4"/>
    <w:rsid w:val="00AC47C3"/>
    <w:rsid w:val="00AC58AA"/>
    <w:rsid w:val="00AC5A83"/>
    <w:rsid w:val="00AC640F"/>
    <w:rsid w:val="00AC7345"/>
    <w:rsid w:val="00AC7603"/>
    <w:rsid w:val="00AD02ED"/>
    <w:rsid w:val="00AD0B5F"/>
    <w:rsid w:val="00AD0C0F"/>
    <w:rsid w:val="00AD1349"/>
    <w:rsid w:val="00AD1397"/>
    <w:rsid w:val="00AD1562"/>
    <w:rsid w:val="00AD253B"/>
    <w:rsid w:val="00AD378D"/>
    <w:rsid w:val="00AD3E21"/>
    <w:rsid w:val="00AD52FD"/>
    <w:rsid w:val="00AD6287"/>
    <w:rsid w:val="00AD7C4B"/>
    <w:rsid w:val="00AD7DBC"/>
    <w:rsid w:val="00AE1045"/>
    <w:rsid w:val="00AE16F8"/>
    <w:rsid w:val="00AE181B"/>
    <w:rsid w:val="00AE1D18"/>
    <w:rsid w:val="00AE1D7A"/>
    <w:rsid w:val="00AE27A4"/>
    <w:rsid w:val="00AE30B1"/>
    <w:rsid w:val="00AE4559"/>
    <w:rsid w:val="00AE491C"/>
    <w:rsid w:val="00AE4ECE"/>
    <w:rsid w:val="00AE580F"/>
    <w:rsid w:val="00AE5E6F"/>
    <w:rsid w:val="00AE629F"/>
    <w:rsid w:val="00AE673C"/>
    <w:rsid w:val="00AF1DAE"/>
    <w:rsid w:val="00AF1E08"/>
    <w:rsid w:val="00AF22A8"/>
    <w:rsid w:val="00AF34C4"/>
    <w:rsid w:val="00AF3A7E"/>
    <w:rsid w:val="00AF4076"/>
    <w:rsid w:val="00AF5102"/>
    <w:rsid w:val="00AF56E0"/>
    <w:rsid w:val="00AF5A18"/>
    <w:rsid w:val="00AF5CF0"/>
    <w:rsid w:val="00B005FB"/>
    <w:rsid w:val="00B0090F"/>
    <w:rsid w:val="00B01435"/>
    <w:rsid w:val="00B014E0"/>
    <w:rsid w:val="00B01CE3"/>
    <w:rsid w:val="00B01D36"/>
    <w:rsid w:val="00B01FEA"/>
    <w:rsid w:val="00B020EF"/>
    <w:rsid w:val="00B03673"/>
    <w:rsid w:val="00B04B82"/>
    <w:rsid w:val="00B051C1"/>
    <w:rsid w:val="00B0531F"/>
    <w:rsid w:val="00B05B32"/>
    <w:rsid w:val="00B05D47"/>
    <w:rsid w:val="00B060B8"/>
    <w:rsid w:val="00B0687B"/>
    <w:rsid w:val="00B069E4"/>
    <w:rsid w:val="00B06DFC"/>
    <w:rsid w:val="00B07588"/>
    <w:rsid w:val="00B105B9"/>
    <w:rsid w:val="00B10780"/>
    <w:rsid w:val="00B11146"/>
    <w:rsid w:val="00B115A6"/>
    <w:rsid w:val="00B11888"/>
    <w:rsid w:val="00B1206D"/>
    <w:rsid w:val="00B1209A"/>
    <w:rsid w:val="00B13636"/>
    <w:rsid w:val="00B13B32"/>
    <w:rsid w:val="00B13B6D"/>
    <w:rsid w:val="00B140D0"/>
    <w:rsid w:val="00B14B27"/>
    <w:rsid w:val="00B151E3"/>
    <w:rsid w:val="00B152A0"/>
    <w:rsid w:val="00B154AF"/>
    <w:rsid w:val="00B1559D"/>
    <w:rsid w:val="00B1589B"/>
    <w:rsid w:val="00B16468"/>
    <w:rsid w:val="00B165BD"/>
    <w:rsid w:val="00B1710F"/>
    <w:rsid w:val="00B17616"/>
    <w:rsid w:val="00B17890"/>
    <w:rsid w:val="00B17D9A"/>
    <w:rsid w:val="00B17F68"/>
    <w:rsid w:val="00B20BD3"/>
    <w:rsid w:val="00B20CEF"/>
    <w:rsid w:val="00B20FDC"/>
    <w:rsid w:val="00B21218"/>
    <w:rsid w:val="00B214D6"/>
    <w:rsid w:val="00B216E2"/>
    <w:rsid w:val="00B21E55"/>
    <w:rsid w:val="00B2244C"/>
    <w:rsid w:val="00B2245A"/>
    <w:rsid w:val="00B2352B"/>
    <w:rsid w:val="00B23BDC"/>
    <w:rsid w:val="00B23BDF"/>
    <w:rsid w:val="00B23E05"/>
    <w:rsid w:val="00B24036"/>
    <w:rsid w:val="00B241C5"/>
    <w:rsid w:val="00B24FDC"/>
    <w:rsid w:val="00B250EB"/>
    <w:rsid w:val="00B257A2"/>
    <w:rsid w:val="00B260B2"/>
    <w:rsid w:val="00B278A4"/>
    <w:rsid w:val="00B2799B"/>
    <w:rsid w:val="00B27B33"/>
    <w:rsid w:val="00B30896"/>
    <w:rsid w:val="00B31875"/>
    <w:rsid w:val="00B318DA"/>
    <w:rsid w:val="00B31A70"/>
    <w:rsid w:val="00B32BB1"/>
    <w:rsid w:val="00B32E7F"/>
    <w:rsid w:val="00B331C1"/>
    <w:rsid w:val="00B338CA"/>
    <w:rsid w:val="00B338EF"/>
    <w:rsid w:val="00B33F46"/>
    <w:rsid w:val="00B34C0E"/>
    <w:rsid w:val="00B34D43"/>
    <w:rsid w:val="00B351EC"/>
    <w:rsid w:val="00B35794"/>
    <w:rsid w:val="00B3661D"/>
    <w:rsid w:val="00B409CC"/>
    <w:rsid w:val="00B40F39"/>
    <w:rsid w:val="00B4178A"/>
    <w:rsid w:val="00B42434"/>
    <w:rsid w:val="00B425E8"/>
    <w:rsid w:val="00B42E58"/>
    <w:rsid w:val="00B4305B"/>
    <w:rsid w:val="00B441B6"/>
    <w:rsid w:val="00B44D8A"/>
    <w:rsid w:val="00B452CA"/>
    <w:rsid w:val="00B454FA"/>
    <w:rsid w:val="00B45950"/>
    <w:rsid w:val="00B459A3"/>
    <w:rsid w:val="00B45CF6"/>
    <w:rsid w:val="00B46800"/>
    <w:rsid w:val="00B46F0C"/>
    <w:rsid w:val="00B478C3"/>
    <w:rsid w:val="00B47B2C"/>
    <w:rsid w:val="00B47BBF"/>
    <w:rsid w:val="00B5067A"/>
    <w:rsid w:val="00B520B1"/>
    <w:rsid w:val="00B5274F"/>
    <w:rsid w:val="00B52815"/>
    <w:rsid w:val="00B5288A"/>
    <w:rsid w:val="00B53037"/>
    <w:rsid w:val="00B5389D"/>
    <w:rsid w:val="00B54336"/>
    <w:rsid w:val="00B54376"/>
    <w:rsid w:val="00B543DC"/>
    <w:rsid w:val="00B54413"/>
    <w:rsid w:val="00B5461F"/>
    <w:rsid w:val="00B55063"/>
    <w:rsid w:val="00B561BD"/>
    <w:rsid w:val="00B561E4"/>
    <w:rsid w:val="00B568EA"/>
    <w:rsid w:val="00B56D14"/>
    <w:rsid w:val="00B57A93"/>
    <w:rsid w:val="00B57E74"/>
    <w:rsid w:val="00B57E8D"/>
    <w:rsid w:val="00B60160"/>
    <w:rsid w:val="00B60757"/>
    <w:rsid w:val="00B607D6"/>
    <w:rsid w:val="00B60E73"/>
    <w:rsid w:val="00B615C1"/>
    <w:rsid w:val="00B62381"/>
    <w:rsid w:val="00B6289A"/>
    <w:rsid w:val="00B62A03"/>
    <w:rsid w:val="00B63D4F"/>
    <w:rsid w:val="00B63F10"/>
    <w:rsid w:val="00B64F35"/>
    <w:rsid w:val="00B64FE8"/>
    <w:rsid w:val="00B652FA"/>
    <w:rsid w:val="00B65855"/>
    <w:rsid w:val="00B6597A"/>
    <w:rsid w:val="00B673BE"/>
    <w:rsid w:val="00B675AC"/>
    <w:rsid w:val="00B67791"/>
    <w:rsid w:val="00B67F40"/>
    <w:rsid w:val="00B70495"/>
    <w:rsid w:val="00B7059C"/>
    <w:rsid w:val="00B70C4A"/>
    <w:rsid w:val="00B71DB6"/>
    <w:rsid w:val="00B71E35"/>
    <w:rsid w:val="00B721A9"/>
    <w:rsid w:val="00B72CF6"/>
    <w:rsid w:val="00B73C64"/>
    <w:rsid w:val="00B7451A"/>
    <w:rsid w:val="00B74AB6"/>
    <w:rsid w:val="00B74ED7"/>
    <w:rsid w:val="00B75074"/>
    <w:rsid w:val="00B751E3"/>
    <w:rsid w:val="00B75D57"/>
    <w:rsid w:val="00B76826"/>
    <w:rsid w:val="00B777BA"/>
    <w:rsid w:val="00B80B20"/>
    <w:rsid w:val="00B813DB"/>
    <w:rsid w:val="00B81EB6"/>
    <w:rsid w:val="00B82764"/>
    <w:rsid w:val="00B829B6"/>
    <w:rsid w:val="00B82D8C"/>
    <w:rsid w:val="00B8354F"/>
    <w:rsid w:val="00B83CCB"/>
    <w:rsid w:val="00B83E05"/>
    <w:rsid w:val="00B83F04"/>
    <w:rsid w:val="00B848AB"/>
    <w:rsid w:val="00B8577B"/>
    <w:rsid w:val="00B85E37"/>
    <w:rsid w:val="00B8647A"/>
    <w:rsid w:val="00B86651"/>
    <w:rsid w:val="00B86E2C"/>
    <w:rsid w:val="00B876E8"/>
    <w:rsid w:val="00B87CC7"/>
    <w:rsid w:val="00B87FB5"/>
    <w:rsid w:val="00B90BB2"/>
    <w:rsid w:val="00B90BC3"/>
    <w:rsid w:val="00B93BB4"/>
    <w:rsid w:val="00B951CF"/>
    <w:rsid w:val="00B957CC"/>
    <w:rsid w:val="00B95AC9"/>
    <w:rsid w:val="00B96124"/>
    <w:rsid w:val="00B9668A"/>
    <w:rsid w:val="00B96AA3"/>
    <w:rsid w:val="00B976FB"/>
    <w:rsid w:val="00BA1B5B"/>
    <w:rsid w:val="00BA3255"/>
    <w:rsid w:val="00BA3B88"/>
    <w:rsid w:val="00BA3C8A"/>
    <w:rsid w:val="00BA41FF"/>
    <w:rsid w:val="00BA51CB"/>
    <w:rsid w:val="00BA551F"/>
    <w:rsid w:val="00BA5643"/>
    <w:rsid w:val="00BA5AE4"/>
    <w:rsid w:val="00BA60FE"/>
    <w:rsid w:val="00BA62EA"/>
    <w:rsid w:val="00BA630C"/>
    <w:rsid w:val="00BA632E"/>
    <w:rsid w:val="00BA66B6"/>
    <w:rsid w:val="00BA67B8"/>
    <w:rsid w:val="00BA6E48"/>
    <w:rsid w:val="00BA70BF"/>
    <w:rsid w:val="00BA77BD"/>
    <w:rsid w:val="00BA780A"/>
    <w:rsid w:val="00BB19AB"/>
    <w:rsid w:val="00BB1A20"/>
    <w:rsid w:val="00BB400F"/>
    <w:rsid w:val="00BB49A5"/>
    <w:rsid w:val="00BB4C9A"/>
    <w:rsid w:val="00BB553A"/>
    <w:rsid w:val="00BB5DC3"/>
    <w:rsid w:val="00BB6044"/>
    <w:rsid w:val="00BB6EBB"/>
    <w:rsid w:val="00BBC38E"/>
    <w:rsid w:val="00BC06C6"/>
    <w:rsid w:val="00BC0D34"/>
    <w:rsid w:val="00BC11E4"/>
    <w:rsid w:val="00BC157A"/>
    <w:rsid w:val="00BC17D2"/>
    <w:rsid w:val="00BC191D"/>
    <w:rsid w:val="00BC19AD"/>
    <w:rsid w:val="00BC22AF"/>
    <w:rsid w:val="00BC28CE"/>
    <w:rsid w:val="00BC2A73"/>
    <w:rsid w:val="00BC3257"/>
    <w:rsid w:val="00BC40CF"/>
    <w:rsid w:val="00BC509F"/>
    <w:rsid w:val="00BC5DA9"/>
    <w:rsid w:val="00BC6E0B"/>
    <w:rsid w:val="00BD07D6"/>
    <w:rsid w:val="00BD16B7"/>
    <w:rsid w:val="00BD1C3F"/>
    <w:rsid w:val="00BD1D79"/>
    <w:rsid w:val="00BD272D"/>
    <w:rsid w:val="00BD2C38"/>
    <w:rsid w:val="00BD3292"/>
    <w:rsid w:val="00BD3B05"/>
    <w:rsid w:val="00BD3EAF"/>
    <w:rsid w:val="00BD41CA"/>
    <w:rsid w:val="00BD4AA0"/>
    <w:rsid w:val="00BD4B23"/>
    <w:rsid w:val="00BD4D12"/>
    <w:rsid w:val="00BD4DFC"/>
    <w:rsid w:val="00BD4E24"/>
    <w:rsid w:val="00BD4F85"/>
    <w:rsid w:val="00BD5737"/>
    <w:rsid w:val="00BD63DB"/>
    <w:rsid w:val="00BD7262"/>
    <w:rsid w:val="00BD7855"/>
    <w:rsid w:val="00BE04FC"/>
    <w:rsid w:val="00BE0616"/>
    <w:rsid w:val="00BE0D28"/>
    <w:rsid w:val="00BE2142"/>
    <w:rsid w:val="00BE337C"/>
    <w:rsid w:val="00BE4879"/>
    <w:rsid w:val="00BE511E"/>
    <w:rsid w:val="00BE6BC2"/>
    <w:rsid w:val="00BE6C47"/>
    <w:rsid w:val="00BE74F4"/>
    <w:rsid w:val="00BF0622"/>
    <w:rsid w:val="00BF0C98"/>
    <w:rsid w:val="00BF199D"/>
    <w:rsid w:val="00BF19C8"/>
    <w:rsid w:val="00BF1B02"/>
    <w:rsid w:val="00BF1CF8"/>
    <w:rsid w:val="00BF24CD"/>
    <w:rsid w:val="00BF31DD"/>
    <w:rsid w:val="00BF392E"/>
    <w:rsid w:val="00BF3AC5"/>
    <w:rsid w:val="00BF4173"/>
    <w:rsid w:val="00BF4481"/>
    <w:rsid w:val="00BF45B9"/>
    <w:rsid w:val="00BF4699"/>
    <w:rsid w:val="00BF4888"/>
    <w:rsid w:val="00BF4A89"/>
    <w:rsid w:val="00BF504E"/>
    <w:rsid w:val="00BF59BC"/>
    <w:rsid w:val="00BF5D5F"/>
    <w:rsid w:val="00BF61AC"/>
    <w:rsid w:val="00BF6682"/>
    <w:rsid w:val="00BF6B95"/>
    <w:rsid w:val="00BF7248"/>
    <w:rsid w:val="00C0066D"/>
    <w:rsid w:val="00C00ECE"/>
    <w:rsid w:val="00C01679"/>
    <w:rsid w:val="00C01932"/>
    <w:rsid w:val="00C01FA1"/>
    <w:rsid w:val="00C023A9"/>
    <w:rsid w:val="00C02B22"/>
    <w:rsid w:val="00C02F3C"/>
    <w:rsid w:val="00C03314"/>
    <w:rsid w:val="00C03417"/>
    <w:rsid w:val="00C03423"/>
    <w:rsid w:val="00C0365F"/>
    <w:rsid w:val="00C04878"/>
    <w:rsid w:val="00C04DF8"/>
    <w:rsid w:val="00C04EF9"/>
    <w:rsid w:val="00C05894"/>
    <w:rsid w:val="00C05982"/>
    <w:rsid w:val="00C0600D"/>
    <w:rsid w:val="00C07996"/>
    <w:rsid w:val="00C079F4"/>
    <w:rsid w:val="00C1080A"/>
    <w:rsid w:val="00C1097A"/>
    <w:rsid w:val="00C1229F"/>
    <w:rsid w:val="00C12EE5"/>
    <w:rsid w:val="00C13625"/>
    <w:rsid w:val="00C144B4"/>
    <w:rsid w:val="00C14C52"/>
    <w:rsid w:val="00C15440"/>
    <w:rsid w:val="00C16869"/>
    <w:rsid w:val="00C17B16"/>
    <w:rsid w:val="00C208A5"/>
    <w:rsid w:val="00C20BFE"/>
    <w:rsid w:val="00C2159A"/>
    <w:rsid w:val="00C215EB"/>
    <w:rsid w:val="00C216EB"/>
    <w:rsid w:val="00C217F4"/>
    <w:rsid w:val="00C21FF7"/>
    <w:rsid w:val="00C22546"/>
    <w:rsid w:val="00C2255A"/>
    <w:rsid w:val="00C22B57"/>
    <w:rsid w:val="00C22BEB"/>
    <w:rsid w:val="00C22F81"/>
    <w:rsid w:val="00C2390A"/>
    <w:rsid w:val="00C23BE3"/>
    <w:rsid w:val="00C23CC7"/>
    <w:rsid w:val="00C247A7"/>
    <w:rsid w:val="00C24EC9"/>
    <w:rsid w:val="00C25EDE"/>
    <w:rsid w:val="00C26547"/>
    <w:rsid w:val="00C26C74"/>
    <w:rsid w:val="00C27975"/>
    <w:rsid w:val="00C27B40"/>
    <w:rsid w:val="00C3075E"/>
    <w:rsid w:val="00C311E1"/>
    <w:rsid w:val="00C317DA"/>
    <w:rsid w:val="00C31A1C"/>
    <w:rsid w:val="00C31BF8"/>
    <w:rsid w:val="00C31E61"/>
    <w:rsid w:val="00C31E70"/>
    <w:rsid w:val="00C333F7"/>
    <w:rsid w:val="00C352E3"/>
    <w:rsid w:val="00C36081"/>
    <w:rsid w:val="00C36B07"/>
    <w:rsid w:val="00C402D1"/>
    <w:rsid w:val="00C403BB"/>
    <w:rsid w:val="00C40932"/>
    <w:rsid w:val="00C40B9F"/>
    <w:rsid w:val="00C42D2A"/>
    <w:rsid w:val="00C432BA"/>
    <w:rsid w:val="00C4348D"/>
    <w:rsid w:val="00C44411"/>
    <w:rsid w:val="00C44E07"/>
    <w:rsid w:val="00C44E6A"/>
    <w:rsid w:val="00C46237"/>
    <w:rsid w:val="00C46E25"/>
    <w:rsid w:val="00C50298"/>
    <w:rsid w:val="00C50792"/>
    <w:rsid w:val="00C51D03"/>
    <w:rsid w:val="00C5255E"/>
    <w:rsid w:val="00C536D8"/>
    <w:rsid w:val="00C54549"/>
    <w:rsid w:val="00C54637"/>
    <w:rsid w:val="00C55FE6"/>
    <w:rsid w:val="00C57280"/>
    <w:rsid w:val="00C572ED"/>
    <w:rsid w:val="00C60310"/>
    <w:rsid w:val="00C60977"/>
    <w:rsid w:val="00C61541"/>
    <w:rsid w:val="00C61BBA"/>
    <w:rsid w:val="00C61C24"/>
    <w:rsid w:val="00C61C4A"/>
    <w:rsid w:val="00C61CE9"/>
    <w:rsid w:val="00C62127"/>
    <w:rsid w:val="00C62E9C"/>
    <w:rsid w:val="00C63768"/>
    <w:rsid w:val="00C64F2C"/>
    <w:rsid w:val="00C65990"/>
    <w:rsid w:val="00C659AA"/>
    <w:rsid w:val="00C660BB"/>
    <w:rsid w:val="00C664D2"/>
    <w:rsid w:val="00C6662B"/>
    <w:rsid w:val="00C6696F"/>
    <w:rsid w:val="00C66A6D"/>
    <w:rsid w:val="00C67423"/>
    <w:rsid w:val="00C700FC"/>
    <w:rsid w:val="00C70758"/>
    <w:rsid w:val="00C72741"/>
    <w:rsid w:val="00C7359A"/>
    <w:rsid w:val="00C73DBF"/>
    <w:rsid w:val="00C73F9A"/>
    <w:rsid w:val="00C747F4"/>
    <w:rsid w:val="00C74CA1"/>
    <w:rsid w:val="00C7504A"/>
    <w:rsid w:val="00C75AE1"/>
    <w:rsid w:val="00C75B11"/>
    <w:rsid w:val="00C76243"/>
    <w:rsid w:val="00C765CF"/>
    <w:rsid w:val="00C77FB8"/>
    <w:rsid w:val="00C8016E"/>
    <w:rsid w:val="00C805D8"/>
    <w:rsid w:val="00C80EC8"/>
    <w:rsid w:val="00C81F2F"/>
    <w:rsid w:val="00C821FE"/>
    <w:rsid w:val="00C823E8"/>
    <w:rsid w:val="00C82B2D"/>
    <w:rsid w:val="00C83663"/>
    <w:rsid w:val="00C83AB8"/>
    <w:rsid w:val="00C83CB2"/>
    <w:rsid w:val="00C85288"/>
    <w:rsid w:val="00C8547E"/>
    <w:rsid w:val="00C85A3B"/>
    <w:rsid w:val="00C85A5D"/>
    <w:rsid w:val="00C85F37"/>
    <w:rsid w:val="00C860B3"/>
    <w:rsid w:val="00C8662E"/>
    <w:rsid w:val="00C86C0C"/>
    <w:rsid w:val="00C871C4"/>
    <w:rsid w:val="00C90095"/>
    <w:rsid w:val="00C90584"/>
    <w:rsid w:val="00C909DF"/>
    <w:rsid w:val="00C90D30"/>
    <w:rsid w:val="00C917D4"/>
    <w:rsid w:val="00C91C42"/>
    <w:rsid w:val="00C91E4D"/>
    <w:rsid w:val="00C92680"/>
    <w:rsid w:val="00C92C64"/>
    <w:rsid w:val="00C930B9"/>
    <w:rsid w:val="00C932C1"/>
    <w:rsid w:val="00C934B9"/>
    <w:rsid w:val="00C94A88"/>
    <w:rsid w:val="00C94F87"/>
    <w:rsid w:val="00C95777"/>
    <w:rsid w:val="00C9586F"/>
    <w:rsid w:val="00C95DF5"/>
    <w:rsid w:val="00C95F68"/>
    <w:rsid w:val="00C96A8A"/>
    <w:rsid w:val="00C96A93"/>
    <w:rsid w:val="00C9748C"/>
    <w:rsid w:val="00C978E0"/>
    <w:rsid w:val="00C97BF4"/>
    <w:rsid w:val="00C97DFC"/>
    <w:rsid w:val="00CA0A1A"/>
    <w:rsid w:val="00CA1BCE"/>
    <w:rsid w:val="00CA26D1"/>
    <w:rsid w:val="00CA2878"/>
    <w:rsid w:val="00CA28F4"/>
    <w:rsid w:val="00CA2D7E"/>
    <w:rsid w:val="00CA2DED"/>
    <w:rsid w:val="00CA367F"/>
    <w:rsid w:val="00CA3B7C"/>
    <w:rsid w:val="00CA4207"/>
    <w:rsid w:val="00CA4A57"/>
    <w:rsid w:val="00CA4BB8"/>
    <w:rsid w:val="00CA4E4C"/>
    <w:rsid w:val="00CA509C"/>
    <w:rsid w:val="00CA5DDD"/>
    <w:rsid w:val="00CA6D29"/>
    <w:rsid w:val="00CA7432"/>
    <w:rsid w:val="00CA7B6A"/>
    <w:rsid w:val="00CB0713"/>
    <w:rsid w:val="00CB1027"/>
    <w:rsid w:val="00CB135B"/>
    <w:rsid w:val="00CB1803"/>
    <w:rsid w:val="00CB1894"/>
    <w:rsid w:val="00CB2F3E"/>
    <w:rsid w:val="00CB356B"/>
    <w:rsid w:val="00CB3694"/>
    <w:rsid w:val="00CB3F0A"/>
    <w:rsid w:val="00CB468F"/>
    <w:rsid w:val="00CB51F0"/>
    <w:rsid w:val="00CB59A4"/>
    <w:rsid w:val="00CB6426"/>
    <w:rsid w:val="00CB6744"/>
    <w:rsid w:val="00CB68D9"/>
    <w:rsid w:val="00CB6A52"/>
    <w:rsid w:val="00CB6AB1"/>
    <w:rsid w:val="00CC016F"/>
    <w:rsid w:val="00CC0B2D"/>
    <w:rsid w:val="00CC0BE4"/>
    <w:rsid w:val="00CC12C6"/>
    <w:rsid w:val="00CC180B"/>
    <w:rsid w:val="00CC22E1"/>
    <w:rsid w:val="00CC2409"/>
    <w:rsid w:val="00CC3219"/>
    <w:rsid w:val="00CC36C1"/>
    <w:rsid w:val="00CC3825"/>
    <w:rsid w:val="00CC39BF"/>
    <w:rsid w:val="00CC4428"/>
    <w:rsid w:val="00CC4626"/>
    <w:rsid w:val="00CC4B46"/>
    <w:rsid w:val="00CC4C59"/>
    <w:rsid w:val="00CC599D"/>
    <w:rsid w:val="00CC605D"/>
    <w:rsid w:val="00CC6D1B"/>
    <w:rsid w:val="00CC6D88"/>
    <w:rsid w:val="00CC6E36"/>
    <w:rsid w:val="00CC75F8"/>
    <w:rsid w:val="00CD0640"/>
    <w:rsid w:val="00CD0981"/>
    <w:rsid w:val="00CD183A"/>
    <w:rsid w:val="00CD18FE"/>
    <w:rsid w:val="00CD1A65"/>
    <w:rsid w:val="00CD22E4"/>
    <w:rsid w:val="00CD290D"/>
    <w:rsid w:val="00CD2958"/>
    <w:rsid w:val="00CD2BF4"/>
    <w:rsid w:val="00CD3060"/>
    <w:rsid w:val="00CD3BB4"/>
    <w:rsid w:val="00CD542B"/>
    <w:rsid w:val="00CD6058"/>
    <w:rsid w:val="00CD668E"/>
    <w:rsid w:val="00CD6713"/>
    <w:rsid w:val="00CD6BE1"/>
    <w:rsid w:val="00CD6CDB"/>
    <w:rsid w:val="00CD7375"/>
    <w:rsid w:val="00CD75EC"/>
    <w:rsid w:val="00CD7B61"/>
    <w:rsid w:val="00CE011E"/>
    <w:rsid w:val="00CE0236"/>
    <w:rsid w:val="00CE0525"/>
    <w:rsid w:val="00CE07DD"/>
    <w:rsid w:val="00CE0AA7"/>
    <w:rsid w:val="00CE0D83"/>
    <w:rsid w:val="00CE1A8C"/>
    <w:rsid w:val="00CE1B07"/>
    <w:rsid w:val="00CE1FD3"/>
    <w:rsid w:val="00CE2676"/>
    <w:rsid w:val="00CE2705"/>
    <w:rsid w:val="00CE4BAE"/>
    <w:rsid w:val="00CE5174"/>
    <w:rsid w:val="00CE603C"/>
    <w:rsid w:val="00CE61DD"/>
    <w:rsid w:val="00CE7967"/>
    <w:rsid w:val="00CF00A7"/>
    <w:rsid w:val="00CF0901"/>
    <w:rsid w:val="00CF0A7A"/>
    <w:rsid w:val="00CF1773"/>
    <w:rsid w:val="00CF1BE2"/>
    <w:rsid w:val="00CF31A1"/>
    <w:rsid w:val="00CF3813"/>
    <w:rsid w:val="00CF54EA"/>
    <w:rsid w:val="00CF5802"/>
    <w:rsid w:val="00CF67BF"/>
    <w:rsid w:val="00CF6870"/>
    <w:rsid w:val="00CF75EA"/>
    <w:rsid w:val="00D007BC"/>
    <w:rsid w:val="00D00989"/>
    <w:rsid w:val="00D00B84"/>
    <w:rsid w:val="00D00F65"/>
    <w:rsid w:val="00D01156"/>
    <w:rsid w:val="00D01895"/>
    <w:rsid w:val="00D01957"/>
    <w:rsid w:val="00D02D26"/>
    <w:rsid w:val="00D02D56"/>
    <w:rsid w:val="00D03820"/>
    <w:rsid w:val="00D03EB7"/>
    <w:rsid w:val="00D04433"/>
    <w:rsid w:val="00D05070"/>
    <w:rsid w:val="00D05B91"/>
    <w:rsid w:val="00D06277"/>
    <w:rsid w:val="00D06338"/>
    <w:rsid w:val="00D06522"/>
    <w:rsid w:val="00D06B3E"/>
    <w:rsid w:val="00D076A1"/>
    <w:rsid w:val="00D07818"/>
    <w:rsid w:val="00D10D8F"/>
    <w:rsid w:val="00D112E1"/>
    <w:rsid w:val="00D11424"/>
    <w:rsid w:val="00D114A7"/>
    <w:rsid w:val="00D11A37"/>
    <w:rsid w:val="00D11BA8"/>
    <w:rsid w:val="00D11E0C"/>
    <w:rsid w:val="00D11F12"/>
    <w:rsid w:val="00D13BC6"/>
    <w:rsid w:val="00D13C17"/>
    <w:rsid w:val="00D13D5B"/>
    <w:rsid w:val="00D13D96"/>
    <w:rsid w:val="00D142DA"/>
    <w:rsid w:val="00D15873"/>
    <w:rsid w:val="00D167C7"/>
    <w:rsid w:val="00D17133"/>
    <w:rsid w:val="00D174AA"/>
    <w:rsid w:val="00D174C3"/>
    <w:rsid w:val="00D174DE"/>
    <w:rsid w:val="00D17A99"/>
    <w:rsid w:val="00D17CF7"/>
    <w:rsid w:val="00D17D09"/>
    <w:rsid w:val="00D17D8D"/>
    <w:rsid w:val="00D17F41"/>
    <w:rsid w:val="00D20E48"/>
    <w:rsid w:val="00D2106A"/>
    <w:rsid w:val="00D217ED"/>
    <w:rsid w:val="00D21AD7"/>
    <w:rsid w:val="00D2209E"/>
    <w:rsid w:val="00D225CD"/>
    <w:rsid w:val="00D23D88"/>
    <w:rsid w:val="00D24B31"/>
    <w:rsid w:val="00D25038"/>
    <w:rsid w:val="00D25BC9"/>
    <w:rsid w:val="00D25FB6"/>
    <w:rsid w:val="00D261BE"/>
    <w:rsid w:val="00D264FA"/>
    <w:rsid w:val="00D2679D"/>
    <w:rsid w:val="00D2685B"/>
    <w:rsid w:val="00D26AB9"/>
    <w:rsid w:val="00D27294"/>
    <w:rsid w:val="00D3034B"/>
    <w:rsid w:val="00D3042D"/>
    <w:rsid w:val="00D307E1"/>
    <w:rsid w:val="00D308EB"/>
    <w:rsid w:val="00D30F5F"/>
    <w:rsid w:val="00D31357"/>
    <w:rsid w:val="00D31805"/>
    <w:rsid w:val="00D328AB"/>
    <w:rsid w:val="00D32A71"/>
    <w:rsid w:val="00D32CD9"/>
    <w:rsid w:val="00D32D94"/>
    <w:rsid w:val="00D336DE"/>
    <w:rsid w:val="00D34025"/>
    <w:rsid w:val="00D342E0"/>
    <w:rsid w:val="00D34358"/>
    <w:rsid w:val="00D34D9C"/>
    <w:rsid w:val="00D351D4"/>
    <w:rsid w:val="00D3581A"/>
    <w:rsid w:val="00D35BFB"/>
    <w:rsid w:val="00D35C12"/>
    <w:rsid w:val="00D35E76"/>
    <w:rsid w:val="00D36889"/>
    <w:rsid w:val="00D36A6D"/>
    <w:rsid w:val="00D36DD5"/>
    <w:rsid w:val="00D3734B"/>
    <w:rsid w:val="00D37640"/>
    <w:rsid w:val="00D40B6B"/>
    <w:rsid w:val="00D40F7D"/>
    <w:rsid w:val="00D41A74"/>
    <w:rsid w:val="00D41BFD"/>
    <w:rsid w:val="00D41CB1"/>
    <w:rsid w:val="00D41F7E"/>
    <w:rsid w:val="00D42368"/>
    <w:rsid w:val="00D426BE"/>
    <w:rsid w:val="00D43654"/>
    <w:rsid w:val="00D43968"/>
    <w:rsid w:val="00D444A0"/>
    <w:rsid w:val="00D4553F"/>
    <w:rsid w:val="00D457B9"/>
    <w:rsid w:val="00D45D6C"/>
    <w:rsid w:val="00D46636"/>
    <w:rsid w:val="00D46CA3"/>
    <w:rsid w:val="00D46F34"/>
    <w:rsid w:val="00D4730C"/>
    <w:rsid w:val="00D47449"/>
    <w:rsid w:val="00D476A7"/>
    <w:rsid w:val="00D47D42"/>
    <w:rsid w:val="00D50168"/>
    <w:rsid w:val="00D532E5"/>
    <w:rsid w:val="00D5354C"/>
    <w:rsid w:val="00D53F3B"/>
    <w:rsid w:val="00D53F4F"/>
    <w:rsid w:val="00D54D48"/>
    <w:rsid w:val="00D54E7B"/>
    <w:rsid w:val="00D55561"/>
    <w:rsid w:val="00D55B7D"/>
    <w:rsid w:val="00D55EE1"/>
    <w:rsid w:val="00D5617E"/>
    <w:rsid w:val="00D5683B"/>
    <w:rsid w:val="00D56A8F"/>
    <w:rsid w:val="00D56E69"/>
    <w:rsid w:val="00D57B72"/>
    <w:rsid w:val="00D57DCF"/>
    <w:rsid w:val="00D6102E"/>
    <w:rsid w:val="00D62F63"/>
    <w:rsid w:val="00D6332D"/>
    <w:rsid w:val="00D645C1"/>
    <w:rsid w:val="00D663A0"/>
    <w:rsid w:val="00D66486"/>
    <w:rsid w:val="00D668C0"/>
    <w:rsid w:val="00D66A67"/>
    <w:rsid w:val="00D674DE"/>
    <w:rsid w:val="00D67942"/>
    <w:rsid w:val="00D67A05"/>
    <w:rsid w:val="00D67D9B"/>
    <w:rsid w:val="00D71ABB"/>
    <w:rsid w:val="00D71FA3"/>
    <w:rsid w:val="00D72357"/>
    <w:rsid w:val="00D725DD"/>
    <w:rsid w:val="00D7261D"/>
    <w:rsid w:val="00D72977"/>
    <w:rsid w:val="00D72A16"/>
    <w:rsid w:val="00D73133"/>
    <w:rsid w:val="00D7337E"/>
    <w:rsid w:val="00D734F4"/>
    <w:rsid w:val="00D73CC9"/>
    <w:rsid w:val="00D7408F"/>
    <w:rsid w:val="00D74234"/>
    <w:rsid w:val="00D7424E"/>
    <w:rsid w:val="00D74A4F"/>
    <w:rsid w:val="00D74CF0"/>
    <w:rsid w:val="00D7536F"/>
    <w:rsid w:val="00D758A4"/>
    <w:rsid w:val="00D75A9D"/>
    <w:rsid w:val="00D77802"/>
    <w:rsid w:val="00D77CC4"/>
    <w:rsid w:val="00D77FD1"/>
    <w:rsid w:val="00D804EF"/>
    <w:rsid w:val="00D80FF4"/>
    <w:rsid w:val="00D81BB6"/>
    <w:rsid w:val="00D81CD5"/>
    <w:rsid w:val="00D8257D"/>
    <w:rsid w:val="00D82C3C"/>
    <w:rsid w:val="00D8308B"/>
    <w:rsid w:val="00D831CF"/>
    <w:rsid w:val="00D8366D"/>
    <w:rsid w:val="00D84F34"/>
    <w:rsid w:val="00D85526"/>
    <w:rsid w:val="00D855BD"/>
    <w:rsid w:val="00D855CA"/>
    <w:rsid w:val="00D8619D"/>
    <w:rsid w:val="00D867A2"/>
    <w:rsid w:val="00D8763F"/>
    <w:rsid w:val="00D879B6"/>
    <w:rsid w:val="00D9027B"/>
    <w:rsid w:val="00D90912"/>
    <w:rsid w:val="00D91E25"/>
    <w:rsid w:val="00D9330F"/>
    <w:rsid w:val="00D9348A"/>
    <w:rsid w:val="00D93DB7"/>
    <w:rsid w:val="00D93FEC"/>
    <w:rsid w:val="00D942B7"/>
    <w:rsid w:val="00D94D4D"/>
    <w:rsid w:val="00D95075"/>
    <w:rsid w:val="00D95B32"/>
    <w:rsid w:val="00D969F4"/>
    <w:rsid w:val="00D96B7E"/>
    <w:rsid w:val="00D977FC"/>
    <w:rsid w:val="00D97CE9"/>
    <w:rsid w:val="00D97E2A"/>
    <w:rsid w:val="00DA1C66"/>
    <w:rsid w:val="00DA25BC"/>
    <w:rsid w:val="00DA3225"/>
    <w:rsid w:val="00DA3347"/>
    <w:rsid w:val="00DA4221"/>
    <w:rsid w:val="00DA43F4"/>
    <w:rsid w:val="00DA4663"/>
    <w:rsid w:val="00DA4E6C"/>
    <w:rsid w:val="00DA52EA"/>
    <w:rsid w:val="00DA5943"/>
    <w:rsid w:val="00DA7194"/>
    <w:rsid w:val="00DA79C1"/>
    <w:rsid w:val="00DB0E65"/>
    <w:rsid w:val="00DB0FE5"/>
    <w:rsid w:val="00DB21E8"/>
    <w:rsid w:val="00DB238B"/>
    <w:rsid w:val="00DB377C"/>
    <w:rsid w:val="00DB37DF"/>
    <w:rsid w:val="00DB3CA0"/>
    <w:rsid w:val="00DB3F6E"/>
    <w:rsid w:val="00DB483C"/>
    <w:rsid w:val="00DB529F"/>
    <w:rsid w:val="00DB62FB"/>
    <w:rsid w:val="00DB638E"/>
    <w:rsid w:val="00DB6C50"/>
    <w:rsid w:val="00DB6C59"/>
    <w:rsid w:val="00DB70F8"/>
    <w:rsid w:val="00DB71F6"/>
    <w:rsid w:val="00DB7351"/>
    <w:rsid w:val="00DB73C4"/>
    <w:rsid w:val="00DC1AA7"/>
    <w:rsid w:val="00DC2B11"/>
    <w:rsid w:val="00DC3137"/>
    <w:rsid w:val="00DC3A8D"/>
    <w:rsid w:val="00DC42AF"/>
    <w:rsid w:val="00DC4403"/>
    <w:rsid w:val="00DC47BB"/>
    <w:rsid w:val="00DC4C95"/>
    <w:rsid w:val="00DC5833"/>
    <w:rsid w:val="00DC5840"/>
    <w:rsid w:val="00DC5B72"/>
    <w:rsid w:val="00DC70AB"/>
    <w:rsid w:val="00DC7192"/>
    <w:rsid w:val="00DC73F2"/>
    <w:rsid w:val="00DD0850"/>
    <w:rsid w:val="00DD0929"/>
    <w:rsid w:val="00DD0D15"/>
    <w:rsid w:val="00DD10C2"/>
    <w:rsid w:val="00DD1F22"/>
    <w:rsid w:val="00DD2216"/>
    <w:rsid w:val="00DD2BC0"/>
    <w:rsid w:val="00DD377E"/>
    <w:rsid w:val="00DD39BF"/>
    <w:rsid w:val="00DD3C47"/>
    <w:rsid w:val="00DD4887"/>
    <w:rsid w:val="00DD4AF2"/>
    <w:rsid w:val="00DD5456"/>
    <w:rsid w:val="00DD5FFD"/>
    <w:rsid w:val="00DD639F"/>
    <w:rsid w:val="00DD6615"/>
    <w:rsid w:val="00DD6ECA"/>
    <w:rsid w:val="00DD6FA1"/>
    <w:rsid w:val="00DD7558"/>
    <w:rsid w:val="00DD77BA"/>
    <w:rsid w:val="00DD7978"/>
    <w:rsid w:val="00DD7D5E"/>
    <w:rsid w:val="00DD7DD2"/>
    <w:rsid w:val="00DE06C3"/>
    <w:rsid w:val="00DE0937"/>
    <w:rsid w:val="00DE0C6E"/>
    <w:rsid w:val="00DE0C7B"/>
    <w:rsid w:val="00DE110F"/>
    <w:rsid w:val="00DE13E5"/>
    <w:rsid w:val="00DE1B29"/>
    <w:rsid w:val="00DE1B34"/>
    <w:rsid w:val="00DE311B"/>
    <w:rsid w:val="00DE3165"/>
    <w:rsid w:val="00DE3A3B"/>
    <w:rsid w:val="00DE3D2E"/>
    <w:rsid w:val="00DE48BD"/>
    <w:rsid w:val="00DE4D45"/>
    <w:rsid w:val="00DE519B"/>
    <w:rsid w:val="00DE52B1"/>
    <w:rsid w:val="00DE5351"/>
    <w:rsid w:val="00DE5809"/>
    <w:rsid w:val="00DE5D9D"/>
    <w:rsid w:val="00DE6600"/>
    <w:rsid w:val="00DE685A"/>
    <w:rsid w:val="00DE6A36"/>
    <w:rsid w:val="00DE71AC"/>
    <w:rsid w:val="00DE751A"/>
    <w:rsid w:val="00DF0D96"/>
    <w:rsid w:val="00DF191A"/>
    <w:rsid w:val="00DF1E85"/>
    <w:rsid w:val="00DF205F"/>
    <w:rsid w:val="00DF30AD"/>
    <w:rsid w:val="00DF3B93"/>
    <w:rsid w:val="00DF3C0D"/>
    <w:rsid w:val="00DF4298"/>
    <w:rsid w:val="00DF4E58"/>
    <w:rsid w:val="00DF4E9F"/>
    <w:rsid w:val="00DF5AA1"/>
    <w:rsid w:val="00DF691F"/>
    <w:rsid w:val="00DF6C55"/>
    <w:rsid w:val="00DF76E8"/>
    <w:rsid w:val="00DF7E9E"/>
    <w:rsid w:val="00E001B7"/>
    <w:rsid w:val="00E00C8F"/>
    <w:rsid w:val="00E013AB"/>
    <w:rsid w:val="00E01B9A"/>
    <w:rsid w:val="00E01EA6"/>
    <w:rsid w:val="00E028B8"/>
    <w:rsid w:val="00E0291E"/>
    <w:rsid w:val="00E02F2B"/>
    <w:rsid w:val="00E031A9"/>
    <w:rsid w:val="00E03886"/>
    <w:rsid w:val="00E04BF9"/>
    <w:rsid w:val="00E04E42"/>
    <w:rsid w:val="00E051FA"/>
    <w:rsid w:val="00E0536C"/>
    <w:rsid w:val="00E07292"/>
    <w:rsid w:val="00E07607"/>
    <w:rsid w:val="00E079BB"/>
    <w:rsid w:val="00E100D4"/>
    <w:rsid w:val="00E10CD5"/>
    <w:rsid w:val="00E1222E"/>
    <w:rsid w:val="00E12273"/>
    <w:rsid w:val="00E126E0"/>
    <w:rsid w:val="00E12751"/>
    <w:rsid w:val="00E13B79"/>
    <w:rsid w:val="00E13DD0"/>
    <w:rsid w:val="00E14348"/>
    <w:rsid w:val="00E14399"/>
    <w:rsid w:val="00E14602"/>
    <w:rsid w:val="00E14A2D"/>
    <w:rsid w:val="00E1537E"/>
    <w:rsid w:val="00E15397"/>
    <w:rsid w:val="00E158CC"/>
    <w:rsid w:val="00E168CB"/>
    <w:rsid w:val="00E16A97"/>
    <w:rsid w:val="00E16C51"/>
    <w:rsid w:val="00E2125E"/>
    <w:rsid w:val="00E21265"/>
    <w:rsid w:val="00E219AE"/>
    <w:rsid w:val="00E21D92"/>
    <w:rsid w:val="00E2206A"/>
    <w:rsid w:val="00E22A07"/>
    <w:rsid w:val="00E22A77"/>
    <w:rsid w:val="00E23246"/>
    <w:rsid w:val="00E23527"/>
    <w:rsid w:val="00E23671"/>
    <w:rsid w:val="00E23746"/>
    <w:rsid w:val="00E2415E"/>
    <w:rsid w:val="00E249B8"/>
    <w:rsid w:val="00E24AD2"/>
    <w:rsid w:val="00E24DA8"/>
    <w:rsid w:val="00E24FA5"/>
    <w:rsid w:val="00E2607F"/>
    <w:rsid w:val="00E2673C"/>
    <w:rsid w:val="00E26CB8"/>
    <w:rsid w:val="00E27670"/>
    <w:rsid w:val="00E30367"/>
    <w:rsid w:val="00E30C27"/>
    <w:rsid w:val="00E319AC"/>
    <w:rsid w:val="00E32C85"/>
    <w:rsid w:val="00E3433D"/>
    <w:rsid w:val="00E348DB"/>
    <w:rsid w:val="00E34BD8"/>
    <w:rsid w:val="00E350A4"/>
    <w:rsid w:val="00E354CC"/>
    <w:rsid w:val="00E355B9"/>
    <w:rsid w:val="00E3578A"/>
    <w:rsid w:val="00E36BD4"/>
    <w:rsid w:val="00E37976"/>
    <w:rsid w:val="00E379CF"/>
    <w:rsid w:val="00E40310"/>
    <w:rsid w:val="00E409F3"/>
    <w:rsid w:val="00E40BB4"/>
    <w:rsid w:val="00E40DF8"/>
    <w:rsid w:val="00E41BF2"/>
    <w:rsid w:val="00E4231A"/>
    <w:rsid w:val="00E426A6"/>
    <w:rsid w:val="00E42A13"/>
    <w:rsid w:val="00E42B57"/>
    <w:rsid w:val="00E43FC8"/>
    <w:rsid w:val="00E44039"/>
    <w:rsid w:val="00E44615"/>
    <w:rsid w:val="00E4495B"/>
    <w:rsid w:val="00E44DED"/>
    <w:rsid w:val="00E45817"/>
    <w:rsid w:val="00E45C43"/>
    <w:rsid w:val="00E45FE7"/>
    <w:rsid w:val="00E477CB"/>
    <w:rsid w:val="00E47A05"/>
    <w:rsid w:val="00E47E67"/>
    <w:rsid w:val="00E501C3"/>
    <w:rsid w:val="00E50672"/>
    <w:rsid w:val="00E50A78"/>
    <w:rsid w:val="00E50C36"/>
    <w:rsid w:val="00E51213"/>
    <w:rsid w:val="00E51275"/>
    <w:rsid w:val="00E51B15"/>
    <w:rsid w:val="00E51C40"/>
    <w:rsid w:val="00E52344"/>
    <w:rsid w:val="00E52492"/>
    <w:rsid w:val="00E52BF8"/>
    <w:rsid w:val="00E52C51"/>
    <w:rsid w:val="00E533E7"/>
    <w:rsid w:val="00E5398F"/>
    <w:rsid w:val="00E539B2"/>
    <w:rsid w:val="00E53EEF"/>
    <w:rsid w:val="00E53F5C"/>
    <w:rsid w:val="00E5458E"/>
    <w:rsid w:val="00E54986"/>
    <w:rsid w:val="00E549BC"/>
    <w:rsid w:val="00E54C0A"/>
    <w:rsid w:val="00E55654"/>
    <w:rsid w:val="00E5577E"/>
    <w:rsid w:val="00E558F3"/>
    <w:rsid w:val="00E5686B"/>
    <w:rsid w:val="00E56CBF"/>
    <w:rsid w:val="00E56F11"/>
    <w:rsid w:val="00E57346"/>
    <w:rsid w:val="00E577A5"/>
    <w:rsid w:val="00E60ED7"/>
    <w:rsid w:val="00E6133D"/>
    <w:rsid w:val="00E6206C"/>
    <w:rsid w:val="00E62DDD"/>
    <w:rsid w:val="00E63670"/>
    <w:rsid w:val="00E645D1"/>
    <w:rsid w:val="00E6463B"/>
    <w:rsid w:val="00E64820"/>
    <w:rsid w:val="00E64CAB"/>
    <w:rsid w:val="00E65BAF"/>
    <w:rsid w:val="00E65C0F"/>
    <w:rsid w:val="00E65C4F"/>
    <w:rsid w:val="00E6621D"/>
    <w:rsid w:val="00E67206"/>
    <w:rsid w:val="00E672EB"/>
    <w:rsid w:val="00E67947"/>
    <w:rsid w:val="00E67EB6"/>
    <w:rsid w:val="00E70F9C"/>
    <w:rsid w:val="00E71B9B"/>
    <w:rsid w:val="00E71C0D"/>
    <w:rsid w:val="00E7233E"/>
    <w:rsid w:val="00E73456"/>
    <w:rsid w:val="00E73CBB"/>
    <w:rsid w:val="00E75CC2"/>
    <w:rsid w:val="00E75DD1"/>
    <w:rsid w:val="00E7622B"/>
    <w:rsid w:val="00E76A2B"/>
    <w:rsid w:val="00E76F72"/>
    <w:rsid w:val="00E7705F"/>
    <w:rsid w:val="00E778C6"/>
    <w:rsid w:val="00E80D35"/>
    <w:rsid w:val="00E80E17"/>
    <w:rsid w:val="00E82889"/>
    <w:rsid w:val="00E83E7F"/>
    <w:rsid w:val="00E8415F"/>
    <w:rsid w:val="00E86774"/>
    <w:rsid w:val="00E86E8F"/>
    <w:rsid w:val="00E8723C"/>
    <w:rsid w:val="00E87AA9"/>
    <w:rsid w:val="00E90757"/>
    <w:rsid w:val="00E908B0"/>
    <w:rsid w:val="00E9098B"/>
    <w:rsid w:val="00E9289D"/>
    <w:rsid w:val="00E928A9"/>
    <w:rsid w:val="00E92EAD"/>
    <w:rsid w:val="00E9358A"/>
    <w:rsid w:val="00E93C36"/>
    <w:rsid w:val="00E93FD4"/>
    <w:rsid w:val="00E94C48"/>
    <w:rsid w:val="00E94DF6"/>
    <w:rsid w:val="00E96193"/>
    <w:rsid w:val="00E96293"/>
    <w:rsid w:val="00E968C1"/>
    <w:rsid w:val="00E97186"/>
    <w:rsid w:val="00E97486"/>
    <w:rsid w:val="00EA00EC"/>
    <w:rsid w:val="00EA0860"/>
    <w:rsid w:val="00EA1C8B"/>
    <w:rsid w:val="00EA1D9F"/>
    <w:rsid w:val="00EA3042"/>
    <w:rsid w:val="00EA3123"/>
    <w:rsid w:val="00EA37AD"/>
    <w:rsid w:val="00EA3879"/>
    <w:rsid w:val="00EA4F42"/>
    <w:rsid w:val="00EA5341"/>
    <w:rsid w:val="00EA53B8"/>
    <w:rsid w:val="00EA5A62"/>
    <w:rsid w:val="00EA5AFF"/>
    <w:rsid w:val="00EA5F47"/>
    <w:rsid w:val="00EA6174"/>
    <w:rsid w:val="00EA6764"/>
    <w:rsid w:val="00EA6991"/>
    <w:rsid w:val="00EA712D"/>
    <w:rsid w:val="00EA73CB"/>
    <w:rsid w:val="00EA79D3"/>
    <w:rsid w:val="00EB012F"/>
    <w:rsid w:val="00EB10C8"/>
    <w:rsid w:val="00EB15A1"/>
    <w:rsid w:val="00EB1BF7"/>
    <w:rsid w:val="00EB21C0"/>
    <w:rsid w:val="00EB21C2"/>
    <w:rsid w:val="00EB21DB"/>
    <w:rsid w:val="00EB32D9"/>
    <w:rsid w:val="00EB3404"/>
    <w:rsid w:val="00EB3CF0"/>
    <w:rsid w:val="00EB3F86"/>
    <w:rsid w:val="00EB4119"/>
    <w:rsid w:val="00EB4D74"/>
    <w:rsid w:val="00EB5965"/>
    <w:rsid w:val="00EB5A1F"/>
    <w:rsid w:val="00EB62A9"/>
    <w:rsid w:val="00EB6535"/>
    <w:rsid w:val="00EB6A4F"/>
    <w:rsid w:val="00EC0A9C"/>
    <w:rsid w:val="00EC0F9B"/>
    <w:rsid w:val="00EC1E8F"/>
    <w:rsid w:val="00EC28B0"/>
    <w:rsid w:val="00EC2D45"/>
    <w:rsid w:val="00EC3079"/>
    <w:rsid w:val="00EC363F"/>
    <w:rsid w:val="00EC3E79"/>
    <w:rsid w:val="00EC3EF0"/>
    <w:rsid w:val="00EC504B"/>
    <w:rsid w:val="00EC51A2"/>
    <w:rsid w:val="00EC525C"/>
    <w:rsid w:val="00EC5D00"/>
    <w:rsid w:val="00EC649D"/>
    <w:rsid w:val="00EC6A4F"/>
    <w:rsid w:val="00EC6B16"/>
    <w:rsid w:val="00EC6C0F"/>
    <w:rsid w:val="00EC71C0"/>
    <w:rsid w:val="00ED0D54"/>
    <w:rsid w:val="00ED1D49"/>
    <w:rsid w:val="00ED231A"/>
    <w:rsid w:val="00ED28A0"/>
    <w:rsid w:val="00ED373D"/>
    <w:rsid w:val="00ED4BFA"/>
    <w:rsid w:val="00ED54F1"/>
    <w:rsid w:val="00EE0094"/>
    <w:rsid w:val="00EE0483"/>
    <w:rsid w:val="00EE0693"/>
    <w:rsid w:val="00EE0873"/>
    <w:rsid w:val="00EE1000"/>
    <w:rsid w:val="00EE1539"/>
    <w:rsid w:val="00EE2041"/>
    <w:rsid w:val="00EE25EF"/>
    <w:rsid w:val="00EE2ADE"/>
    <w:rsid w:val="00EE389E"/>
    <w:rsid w:val="00EE3A87"/>
    <w:rsid w:val="00EE4574"/>
    <w:rsid w:val="00EE778F"/>
    <w:rsid w:val="00EE79D5"/>
    <w:rsid w:val="00EF11BD"/>
    <w:rsid w:val="00EF1279"/>
    <w:rsid w:val="00EF255E"/>
    <w:rsid w:val="00EF2C30"/>
    <w:rsid w:val="00EF3234"/>
    <w:rsid w:val="00EF3300"/>
    <w:rsid w:val="00EF3CD5"/>
    <w:rsid w:val="00EF3E45"/>
    <w:rsid w:val="00EF470D"/>
    <w:rsid w:val="00EF5738"/>
    <w:rsid w:val="00EF5D67"/>
    <w:rsid w:val="00EF5DBD"/>
    <w:rsid w:val="00EF6588"/>
    <w:rsid w:val="00EF67D5"/>
    <w:rsid w:val="00EF6D53"/>
    <w:rsid w:val="00EF6DAB"/>
    <w:rsid w:val="00EF7661"/>
    <w:rsid w:val="00EF79B2"/>
    <w:rsid w:val="00F006F4"/>
    <w:rsid w:val="00F00C71"/>
    <w:rsid w:val="00F01239"/>
    <w:rsid w:val="00F0303C"/>
    <w:rsid w:val="00F0336A"/>
    <w:rsid w:val="00F047BE"/>
    <w:rsid w:val="00F047E0"/>
    <w:rsid w:val="00F04846"/>
    <w:rsid w:val="00F04A79"/>
    <w:rsid w:val="00F04CA4"/>
    <w:rsid w:val="00F0520B"/>
    <w:rsid w:val="00F05989"/>
    <w:rsid w:val="00F05CC9"/>
    <w:rsid w:val="00F05D0F"/>
    <w:rsid w:val="00F05DB5"/>
    <w:rsid w:val="00F07361"/>
    <w:rsid w:val="00F10DCC"/>
    <w:rsid w:val="00F10FCA"/>
    <w:rsid w:val="00F11537"/>
    <w:rsid w:val="00F12064"/>
    <w:rsid w:val="00F12A2E"/>
    <w:rsid w:val="00F12B35"/>
    <w:rsid w:val="00F12B84"/>
    <w:rsid w:val="00F12C9D"/>
    <w:rsid w:val="00F1348A"/>
    <w:rsid w:val="00F13CAE"/>
    <w:rsid w:val="00F14743"/>
    <w:rsid w:val="00F14A34"/>
    <w:rsid w:val="00F153CF"/>
    <w:rsid w:val="00F15C6B"/>
    <w:rsid w:val="00F162B8"/>
    <w:rsid w:val="00F162E8"/>
    <w:rsid w:val="00F16591"/>
    <w:rsid w:val="00F16C40"/>
    <w:rsid w:val="00F17BF9"/>
    <w:rsid w:val="00F20302"/>
    <w:rsid w:val="00F209ED"/>
    <w:rsid w:val="00F20ADC"/>
    <w:rsid w:val="00F21D92"/>
    <w:rsid w:val="00F22255"/>
    <w:rsid w:val="00F22265"/>
    <w:rsid w:val="00F2375D"/>
    <w:rsid w:val="00F23AAD"/>
    <w:rsid w:val="00F24992"/>
    <w:rsid w:val="00F249F5"/>
    <w:rsid w:val="00F24E16"/>
    <w:rsid w:val="00F2622D"/>
    <w:rsid w:val="00F2657D"/>
    <w:rsid w:val="00F267A2"/>
    <w:rsid w:val="00F26C34"/>
    <w:rsid w:val="00F26D24"/>
    <w:rsid w:val="00F272FE"/>
    <w:rsid w:val="00F27686"/>
    <w:rsid w:val="00F276EC"/>
    <w:rsid w:val="00F27D12"/>
    <w:rsid w:val="00F27D63"/>
    <w:rsid w:val="00F3034E"/>
    <w:rsid w:val="00F30626"/>
    <w:rsid w:val="00F309DB"/>
    <w:rsid w:val="00F31340"/>
    <w:rsid w:val="00F3135E"/>
    <w:rsid w:val="00F31F81"/>
    <w:rsid w:val="00F32122"/>
    <w:rsid w:val="00F32F8B"/>
    <w:rsid w:val="00F33336"/>
    <w:rsid w:val="00F33571"/>
    <w:rsid w:val="00F338CD"/>
    <w:rsid w:val="00F3397F"/>
    <w:rsid w:val="00F33CF9"/>
    <w:rsid w:val="00F34B27"/>
    <w:rsid w:val="00F34D4C"/>
    <w:rsid w:val="00F34FF6"/>
    <w:rsid w:val="00F35CB2"/>
    <w:rsid w:val="00F36C6A"/>
    <w:rsid w:val="00F37A46"/>
    <w:rsid w:val="00F40DCE"/>
    <w:rsid w:val="00F40E78"/>
    <w:rsid w:val="00F42059"/>
    <w:rsid w:val="00F423C7"/>
    <w:rsid w:val="00F42CA2"/>
    <w:rsid w:val="00F4308F"/>
    <w:rsid w:val="00F433D7"/>
    <w:rsid w:val="00F4437F"/>
    <w:rsid w:val="00F4444B"/>
    <w:rsid w:val="00F44A3F"/>
    <w:rsid w:val="00F44DF0"/>
    <w:rsid w:val="00F46E3A"/>
    <w:rsid w:val="00F47310"/>
    <w:rsid w:val="00F5092F"/>
    <w:rsid w:val="00F514C8"/>
    <w:rsid w:val="00F51675"/>
    <w:rsid w:val="00F544B7"/>
    <w:rsid w:val="00F54E8C"/>
    <w:rsid w:val="00F5608F"/>
    <w:rsid w:val="00F5634D"/>
    <w:rsid w:val="00F56728"/>
    <w:rsid w:val="00F5795C"/>
    <w:rsid w:val="00F57B2B"/>
    <w:rsid w:val="00F57B79"/>
    <w:rsid w:val="00F60B0B"/>
    <w:rsid w:val="00F60CAB"/>
    <w:rsid w:val="00F619D3"/>
    <w:rsid w:val="00F61BC0"/>
    <w:rsid w:val="00F62415"/>
    <w:rsid w:val="00F632ED"/>
    <w:rsid w:val="00F634D5"/>
    <w:rsid w:val="00F643C2"/>
    <w:rsid w:val="00F6443C"/>
    <w:rsid w:val="00F64A09"/>
    <w:rsid w:val="00F654FD"/>
    <w:rsid w:val="00F65717"/>
    <w:rsid w:val="00F65ADA"/>
    <w:rsid w:val="00F667CF"/>
    <w:rsid w:val="00F66C7C"/>
    <w:rsid w:val="00F670F2"/>
    <w:rsid w:val="00F71A01"/>
    <w:rsid w:val="00F735F6"/>
    <w:rsid w:val="00F738FE"/>
    <w:rsid w:val="00F73A1F"/>
    <w:rsid w:val="00F74D54"/>
    <w:rsid w:val="00F754BF"/>
    <w:rsid w:val="00F75820"/>
    <w:rsid w:val="00F75935"/>
    <w:rsid w:val="00F75ECB"/>
    <w:rsid w:val="00F76E77"/>
    <w:rsid w:val="00F77753"/>
    <w:rsid w:val="00F77C37"/>
    <w:rsid w:val="00F77FC1"/>
    <w:rsid w:val="00F803FE"/>
    <w:rsid w:val="00F80C2B"/>
    <w:rsid w:val="00F81F0F"/>
    <w:rsid w:val="00F825BE"/>
    <w:rsid w:val="00F82B6D"/>
    <w:rsid w:val="00F8334B"/>
    <w:rsid w:val="00F83C6F"/>
    <w:rsid w:val="00F8468D"/>
    <w:rsid w:val="00F84E20"/>
    <w:rsid w:val="00F84EE1"/>
    <w:rsid w:val="00F85A67"/>
    <w:rsid w:val="00F85B95"/>
    <w:rsid w:val="00F86AD5"/>
    <w:rsid w:val="00F913D5"/>
    <w:rsid w:val="00F91BF3"/>
    <w:rsid w:val="00F91CA6"/>
    <w:rsid w:val="00F923E9"/>
    <w:rsid w:val="00F93263"/>
    <w:rsid w:val="00F93A01"/>
    <w:rsid w:val="00F93E85"/>
    <w:rsid w:val="00F94763"/>
    <w:rsid w:val="00F9493F"/>
    <w:rsid w:val="00F952C8"/>
    <w:rsid w:val="00F95349"/>
    <w:rsid w:val="00F957AB"/>
    <w:rsid w:val="00F9649A"/>
    <w:rsid w:val="00F966EB"/>
    <w:rsid w:val="00F966F5"/>
    <w:rsid w:val="00F972C2"/>
    <w:rsid w:val="00F97479"/>
    <w:rsid w:val="00F97524"/>
    <w:rsid w:val="00FA086F"/>
    <w:rsid w:val="00FA0EB4"/>
    <w:rsid w:val="00FA0EE5"/>
    <w:rsid w:val="00FA1900"/>
    <w:rsid w:val="00FA1BAA"/>
    <w:rsid w:val="00FA1C58"/>
    <w:rsid w:val="00FA3FE7"/>
    <w:rsid w:val="00FA44F4"/>
    <w:rsid w:val="00FA50CF"/>
    <w:rsid w:val="00FA6FD5"/>
    <w:rsid w:val="00FA74A9"/>
    <w:rsid w:val="00FA74C8"/>
    <w:rsid w:val="00FA7739"/>
    <w:rsid w:val="00FA7CD9"/>
    <w:rsid w:val="00FB1379"/>
    <w:rsid w:val="00FB161F"/>
    <w:rsid w:val="00FB1E26"/>
    <w:rsid w:val="00FB2932"/>
    <w:rsid w:val="00FB2D8C"/>
    <w:rsid w:val="00FB34CE"/>
    <w:rsid w:val="00FB38AC"/>
    <w:rsid w:val="00FB496B"/>
    <w:rsid w:val="00FB53FF"/>
    <w:rsid w:val="00FB54E3"/>
    <w:rsid w:val="00FB5860"/>
    <w:rsid w:val="00FB5B79"/>
    <w:rsid w:val="00FB5DDD"/>
    <w:rsid w:val="00FB633C"/>
    <w:rsid w:val="00FB64CC"/>
    <w:rsid w:val="00FB6C7B"/>
    <w:rsid w:val="00FB7363"/>
    <w:rsid w:val="00FB798B"/>
    <w:rsid w:val="00FB7D4D"/>
    <w:rsid w:val="00FC19B1"/>
    <w:rsid w:val="00FC1AD0"/>
    <w:rsid w:val="00FC1DA0"/>
    <w:rsid w:val="00FC21CC"/>
    <w:rsid w:val="00FC25DB"/>
    <w:rsid w:val="00FC3D53"/>
    <w:rsid w:val="00FC4C12"/>
    <w:rsid w:val="00FC51E3"/>
    <w:rsid w:val="00FC5D10"/>
    <w:rsid w:val="00FC63BC"/>
    <w:rsid w:val="00FC6C2C"/>
    <w:rsid w:val="00FC7EEA"/>
    <w:rsid w:val="00FD01DD"/>
    <w:rsid w:val="00FD0894"/>
    <w:rsid w:val="00FD0AFB"/>
    <w:rsid w:val="00FD11AC"/>
    <w:rsid w:val="00FD2907"/>
    <w:rsid w:val="00FD2CE4"/>
    <w:rsid w:val="00FD3738"/>
    <w:rsid w:val="00FD3892"/>
    <w:rsid w:val="00FD39D4"/>
    <w:rsid w:val="00FD495D"/>
    <w:rsid w:val="00FD63F5"/>
    <w:rsid w:val="00FD72B8"/>
    <w:rsid w:val="00FE015B"/>
    <w:rsid w:val="00FE035F"/>
    <w:rsid w:val="00FE06BC"/>
    <w:rsid w:val="00FE0BE7"/>
    <w:rsid w:val="00FE0E0B"/>
    <w:rsid w:val="00FE0E7E"/>
    <w:rsid w:val="00FE157B"/>
    <w:rsid w:val="00FE1825"/>
    <w:rsid w:val="00FE1BF1"/>
    <w:rsid w:val="00FE2355"/>
    <w:rsid w:val="00FE2CBC"/>
    <w:rsid w:val="00FE37BC"/>
    <w:rsid w:val="00FE45E9"/>
    <w:rsid w:val="00FE56F0"/>
    <w:rsid w:val="00FE624D"/>
    <w:rsid w:val="00FE6F11"/>
    <w:rsid w:val="00FE71D9"/>
    <w:rsid w:val="00FE71EB"/>
    <w:rsid w:val="00FE75D3"/>
    <w:rsid w:val="00FE760E"/>
    <w:rsid w:val="00FE7B99"/>
    <w:rsid w:val="00FF02D1"/>
    <w:rsid w:val="00FF08EF"/>
    <w:rsid w:val="00FF129F"/>
    <w:rsid w:val="00FF2689"/>
    <w:rsid w:val="00FF2E10"/>
    <w:rsid w:val="00FF3BF3"/>
    <w:rsid w:val="00FF4A65"/>
    <w:rsid w:val="00FF4C8E"/>
    <w:rsid w:val="00FF6641"/>
    <w:rsid w:val="00FF6D19"/>
    <w:rsid w:val="00FF6E44"/>
    <w:rsid w:val="0169BA5A"/>
    <w:rsid w:val="01C28A3F"/>
    <w:rsid w:val="01E8177B"/>
    <w:rsid w:val="01FAA189"/>
    <w:rsid w:val="02329B03"/>
    <w:rsid w:val="02814BCE"/>
    <w:rsid w:val="02C3CEF3"/>
    <w:rsid w:val="02CEC4A0"/>
    <w:rsid w:val="02CF05A9"/>
    <w:rsid w:val="02EF400B"/>
    <w:rsid w:val="03530FD7"/>
    <w:rsid w:val="035A812E"/>
    <w:rsid w:val="0373C9E7"/>
    <w:rsid w:val="03AC8B19"/>
    <w:rsid w:val="03B30A9D"/>
    <w:rsid w:val="03BAEFAA"/>
    <w:rsid w:val="03CF3343"/>
    <w:rsid w:val="03E94C05"/>
    <w:rsid w:val="03EAD0F7"/>
    <w:rsid w:val="03FCDE90"/>
    <w:rsid w:val="0444A9A3"/>
    <w:rsid w:val="0446A31D"/>
    <w:rsid w:val="0451B14C"/>
    <w:rsid w:val="0472D798"/>
    <w:rsid w:val="04E43393"/>
    <w:rsid w:val="050B6443"/>
    <w:rsid w:val="050C0E73"/>
    <w:rsid w:val="050CD0F7"/>
    <w:rsid w:val="050F9A48"/>
    <w:rsid w:val="0567AA8C"/>
    <w:rsid w:val="056BF3A8"/>
    <w:rsid w:val="059AF14A"/>
    <w:rsid w:val="0640A4FD"/>
    <w:rsid w:val="064ABA06"/>
    <w:rsid w:val="064AEE98"/>
    <w:rsid w:val="0692424C"/>
    <w:rsid w:val="06A0E2D5"/>
    <w:rsid w:val="06A7DED4"/>
    <w:rsid w:val="0723484A"/>
    <w:rsid w:val="07443BF9"/>
    <w:rsid w:val="075576D0"/>
    <w:rsid w:val="076BF9D7"/>
    <w:rsid w:val="076E9F2D"/>
    <w:rsid w:val="078CA433"/>
    <w:rsid w:val="0797FD81"/>
    <w:rsid w:val="07A50344"/>
    <w:rsid w:val="089EE160"/>
    <w:rsid w:val="08D8DD84"/>
    <w:rsid w:val="08DE8DF5"/>
    <w:rsid w:val="08E00C5A"/>
    <w:rsid w:val="096C50A2"/>
    <w:rsid w:val="0980707E"/>
    <w:rsid w:val="09B1F117"/>
    <w:rsid w:val="0A19FC0C"/>
    <w:rsid w:val="0A1B8570"/>
    <w:rsid w:val="0A222F74"/>
    <w:rsid w:val="0A8D5DB2"/>
    <w:rsid w:val="0A938FAC"/>
    <w:rsid w:val="0A950518"/>
    <w:rsid w:val="0A9BC6BB"/>
    <w:rsid w:val="0AA91020"/>
    <w:rsid w:val="0AAD5CF4"/>
    <w:rsid w:val="0ACB34E2"/>
    <w:rsid w:val="0BDFB3E4"/>
    <w:rsid w:val="0BF89603"/>
    <w:rsid w:val="0C2CB596"/>
    <w:rsid w:val="0C844724"/>
    <w:rsid w:val="0CA97EF1"/>
    <w:rsid w:val="0D1AAC2D"/>
    <w:rsid w:val="0D49AD80"/>
    <w:rsid w:val="0DA3FE22"/>
    <w:rsid w:val="0DBD857B"/>
    <w:rsid w:val="0DCDF76B"/>
    <w:rsid w:val="0DF7740A"/>
    <w:rsid w:val="0E0E6F20"/>
    <w:rsid w:val="0E0EB866"/>
    <w:rsid w:val="0E283044"/>
    <w:rsid w:val="0E29C5F9"/>
    <w:rsid w:val="0E60B57D"/>
    <w:rsid w:val="0E8FA112"/>
    <w:rsid w:val="0E929A87"/>
    <w:rsid w:val="0EC68BC0"/>
    <w:rsid w:val="0F0673F7"/>
    <w:rsid w:val="0F0DF673"/>
    <w:rsid w:val="0F2CD55B"/>
    <w:rsid w:val="0F69B89D"/>
    <w:rsid w:val="0F7378C8"/>
    <w:rsid w:val="0F79B112"/>
    <w:rsid w:val="0FC9DA09"/>
    <w:rsid w:val="0FCFE17B"/>
    <w:rsid w:val="107F482B"/>
    <w:rsid w:val="10941835"/>
    <w:rsid w:val="10979904"/>
    <w:rsid w:val="109CA72E"/>
    <w:rsid w:val="10BB4137"/>
    <w:rsid w:val="10C1CCD9"/>
    <w:rsid w:val="10C86090"/>
    <w:rsid w:val="10E00BC9"/>
    <w:rsid w:val="1113974A"/>
    <w:rsid w:val="11325899"/>
    <w:rsid w:val="1180F8C6"/>
    <w:rsid w:val="1194153F"/>
    <w:rsid w:val="11C45AC6"/>
    <w:rsid w:val="11CED44A"/>
    <w:rsid w:val="1212411C"/>
    <w:rsid w:val="123E2647"/>
    <w:rsid w:val="124035CD"/>
    <w:rsid w:val="1264371F"/>
    <w:rsid w:val="1286EEA0"/>
    <w:rsid w:val="12A8AF18"/>
    <w:rsid w:val="12BC902E"/>
    <w:rsid w:val="12C52C11"/>
    <w:rsid w:val="12C7D3AA"/>
    <w:rsid w:val="130EF30A"/>
    <w:rsid w:val="1354D0D3"/>
    <w:rsid w:val="13B3777D"/>
    <w:rsid w:val="13C7D276"/>
    <w:rsid w:val="13CC30A9"/>
    <w:rsid w:val="13D5B644"/>
    <w:rsid w:val="1424CDD2"/>
    <w:rsid w:val="1433F9D8"/>
    <w:rsid w:val="144D2235"/>
    <w:rsid w:val="149188A9"/>
    <w:rsid w:val="14D2B06F"/>
    <w:rsid w:val="14DDA670"/>
    <w:rsid w:val="14FBFB88"/>
    <w:rsid w:val="150F403C"/>
    <w:rsid w:val="15211DE9"/>
    <w:rsid w:val="15E7B96D"/>
    <w:rsid w:val="15FBD72F"/>
    <w:rsid w:val="1610769D"/>
    <w:rsid w:val="16149C45"/>
    <w:rsid w:val="162134BC"/>
    <w:rsid w:val="16381567"/>
    <w:rsid w:val="1647486E"/>
    <w:rsid w:val="16567AC8"/>
    <w:rsid w:val="1673C310"/>
    <w:rsid w:val="170BE8B2"/>
    <w:rsid w:val="172A71E9"/>
    <w:rsid w:val="174DAB65"/>
    <w:rsid w:val="175E3890"/>
    <w:rsid w:val="179C2909"/>
    <w:rsid w:val="17B38FA7"/>
    <w:rsid w:val="17F46122"/>
    <w:rsid w:val="18011C6D"/>
    <w:rsid w:val="1803BDB1"/>
    <w:rsid w:val="18048CFA"/>
    <w:rsid w:val="181E3375"/>
    <w:rsid w:val="18205470"/>
    <w:rsid w:val="186EDF1B"/>
    <w:rsid w:val="1887B653"/>
    <w:rsid w:val="1894B324"/>
    <w:rsid w:val="18B23F52"/>
    <w:rsid w:val="18B42433"/>
    <w:rsid w:val="18D8EBA7"/>
    <w:rsid w:val="18F87208"/>
    <w:rsid w:val="18FF0A19"/>
    <w:rsid w:val="191B4538"/>
    <w:rsid w:val="192C800F"/>
    <w:rsid w:val="192D7196"/>
    <w:rsid w:val="1968915E"/>
    <w:rsid w:val="196FF704"/>
    <w:rsid w:val="1A2EC484"/>
    <w:rsid w:val="1A425CAC"/>
    <w:rsid w:val="1A51BE11"/>
    <w:rsid w:val="1A9A741F"/>
    <w:rsid w:val="1AC5628E"/>
    <w:rsid w:val="1AD03DF6"/>
    <w:rsid w:val="1ADFBE4C"/>
    <w:rsid w:val="1BAC21C0"/>
    <w:rsid w:val="1BC40510"/>
    <w:rsid w:val="1BD08C98"/>
    <w:rsid w:val="1BD12B5F"/>
    <w:rsid w:val="1BF21F36"/>
    <w:rsid w:val="1C492765"/>
    <w:rsid w:val="1C53EA1D"/>
    <w:rsid w:val="1C6420D1"/>
    <w:rsid w:val="1C6C9458"/>
    <w:rsid w:val="1C9736BC"/>
    <w:rsid w:val="1C9B3E18"/>
    <w:rsid w:val="1CB1D680"/>
    <w:rsid w:val="1CDAA8C9"/>
    <w:rsid w:val="1CEB2A75"/>
    <w:rsid w:val="1D0723BD"/>
    <w:rsid w:val="1D0CEDF0"/>
    <w:rsid w:val="1D6B8981"/>
    <w:rsid w:val="1D7FFC00"/>
    <w:rsid w:val="1D9DDD4D"/>
    <w:rsid w:val="1DA4FB4F"/>
    <w:rsid w:val="1DB86670"/>
    <w:rsid w:val="1DDADC1E"/>
    <w:rsid w:val="1DEDC5F5"/>
    <w:rsid w:val="1DF6A3E1"/>
    <w:rsid w:val="1E04498C"/>
    <w:rsid w:val="1E43D593"/>
    <w:rsid w:val="1E55C4CC"/>
    <w:rsid w:val="1E5DD212"/>
    <w:rsid w:val="1E8F4E9C"/>
    <w:rsid w:val="1EB7184F"/>
    <w:rsid w:val="1EB9CE9B"/>
    <w:rsid w:val="1EBD643A"/>
    <w:rsid w:val="1ECB8376"/>
    <w:rsid w:val="1ECE9F11"/>
    <w:rsid w:val="1ED2A4B0"/>
    <w:rsid w:val="1EE57808"/>
    <w:rsid w:val="1EE7C76E"/>
    <w:rsid w:val="1F16FA97"/>
    <w:rsid w:val="1F39ADAE"/>
    <w:rsid w:val="1F746ACE"/>
    <w:rsid w:val="1F7A1BB9"/>
    <w:rsid w:val="1FE6B308"/>
    <w:rsid w:val="1FF00FD8"/>
    <w:rsid w:val="2074D1F5"/>
    <w:rsid w:val="2098BB77"/>
    <w:rsid w:val="209E8E8B"/>
    <w:rsid w:val="20A3596E"/>
    <w:rsid w:val="20B9CFF7"/>
    <w:rsid w:val="21092F8F"/>
    <w:rsid w:val="213F7F7A"/>
    <w:rsid w:val="215E3265"/>
    <w:rsid w:val="2194799D"/>
    <w:rsid w:val="21C7D15B"/>
    <w:rsid w:val="222B54E7"/>
    <w:rsid w:val="2260DDE2"/>
    <w:rsid w:val="22AAA713"/>
    <w:rsid w:val="22F10D31"/>
    <w:rsid w:val="230DDD03"/>
    <w:rsid w:val="232ED935"/>
    <w:rsid w:val="23352D62"/>
    <w:rsid w:val="233852F6"/>
    <w:rsid w:val="234F0C1D"/>
    <w:rsid w:val="23577FA5"/>
    <w:rsid w:val="23721C0A"/>
    <w:rsid w:val="2392B19F"/>
    <w:rsid w:val="23F04988"/>
    <w:rsid w:val="245DF7DF"/>
    <w:rsid w:val="2465E565"/>
    <w:rsid w:val="2471A1A9"/>
    <w:rsid w:val="2477203C"/>
    <w:rsid w:val="248FCE76"/>
    <w:rsid w:val="249A52E1"/>
    <w:rsid w:val="2510FC46"/>
    <w:rsid w:val="251BA594"/>
    <w:rsid w:val="251CF3E6"/>
    <w:rsid w:val="256007C7"/>
    <w:rsid w:val="25E291E4"/>
    <w:rsid w:val="25EE9A7F"/>
    <w:rsid w:val="26019046"/>
    <w:rsid w:val="2608C953"/>
    <w:rsid w:val="26487EB1"/>
    <w:rsid w:val="2667F7B8"/>
    <w:rsid w:val="2668503B"/>
    <w:rsid w:val="269AA7D9"/>
    <w:rsid w:val="26A2955F"/>
    <w:rsid w:val="26CCE1F0"/>
    <w:rsid w:val="279CFAEF"/>
    <w:rsid w:val="27A111FC"/>
    <w:rsid w:val="27BB0438"/>
    <w:rsid w:val="27D69A9C"/>
    <w:rsid w:val="283E65C0"/>
    <w:rsid w:val="28895B94"/>
    <w:rsid w:val="2895AE05"/>
    <w:rsid w:val="29395688"/>
    <w:rsid w:val="2994F5D3"/>
    <w:rsid w:val="29958933"/>
    <w:rsid w:val="29AB0878"/>
    <w:rsid w:val="29B7EB7B"/>
    <w:rsid w:val="2A01EEBC"/>
    <w:rsid w:val="2A05A5E6"/>
    <w:rsid w:val="2A1E88D7"/>
    <w:rsid w:val="2A445DBB"/>
    <w:rsid w:val="2A55254A"/>
    <w:rsid w:val="2A6153F1"/>
    <w:rsid w:val="2A78E077"/>
    <w:rsid w:val="2AA832E8"/>
    <w:rsid w:val="2AD8B2BE"/>
    <w:rsid w:val="2AF5C268"/>
    <w:rsid w:val="2AFBC085"/>
    <w:rsid w:val="2B24342C"/>
    <w:rsid w:val="2B3447D4"/>
    <w:rsid w:val="2B5CDE25"/>
    <w:rsid w:val="2B6E18FC"/>
    <w:rsid w:val="2B760682"/>
    <w:rsid w:val="2B765AD2"/>
    <w:rsid w:val="2B766F15"/>
    <w:rsid w:val="2B7C59C4"/>
    <w:rsid w:val="2B92BC7D"/>
    <w:rsid w:val="2B95E842"/>
    <w:rsid w:val="2B9F2C77"/>
    <w:rsid w:val="2C3D6C1C"/>
    <w:rsid w:val="2C5EE27A"/>
    <w:rsid w:val="2C74831F"/>
    <w:rsid w:val="2C7508A0"/>
    <w:rsid w:val="2C884F6D"/>
    <w:rsid w:val="2C9133B9"/>
    <w:rsid w:val="2CABF5DD"/>
    <w:rsid w:val="2CD01835"/>
    <w:rsid w:val="2CF9BE6F"/>
    <w:rsid w:val="2D059095"/>
    <w:rsid w:val="2D0F79C4"/>
    <w:rsid w:val="2D11457E"/>
    <w:rsid w:val="2D2B0402"/>
    <w:rsid w:val="2D361171"/>
    <w:rsid w:val="2D424995"/>
    <w:rsid w:val="2D74E9DA"/>
    <w:rsid w:val="2D781816"/>
    <w:rsid w:val="2D7F4874"/>
    <w:rsid w:val="2DC3BC2E"/>
    <w:rsid w:val="2DEC7179"/>
    <w:rsid w:val="2DED4C39"/>
    <w:rsid w:val="2E20D444"/>
    <w:rsid w:val="2E297AE2"/>
    <w:rsid w:val="2E30C562"/>
    <w:rsid w:val="2E610F50"/>
    <w:rsid w:val="2E7F2799"/>
    <w:rsid w:val="2EC3D62C"/>
    <w:rsid w:val="2F0640A7"/>
    <w:rsid w:val="2F0FC541"/>
    <w:rsid w:val="2F23B254"/>
    <w:rsid w:val="2F479CEC"/>
    <w:rsid w:val="2F4A6219"/>
    <w:rsid w:val="2F6A008C"/>
    <w:rsid w:val="2F731C07"/>
    <w:rsid w:val="2F8841DA"/>
    <w:rsid w:val="2FB2A50E"/>
    <w:rsid w:val="2FB9D2E3"/>
    <w:rsid w:val="2FBA8EF9"/>
    <w:rsid w:val="2FBAC46A"/>
    <w:rsid w:val="2FF232B7"/>
    <w:rsid w:val="2FF4AE8B"/>
    <w:rsid w:val="300C99E6"/>
    <w:rsid w:val="3025420A"/>
    <w:rsid w:val="303E7C37"/>
    <w:rsid w:val="3047779D"/>
    <w:rsid w:val="304977A5"/>
    <w:rsid w:val="305E1D8E"/>
    <w:rsid w:val="306F5865"/>
    <w:rsid w:val="30816829"/>
    <w:rsid w:val="3120D0E1"/>
    <w:rsid w:val="313C7AE7"/>
    <w:rsid w:val="3140DC18"/>
    <w:rsid w:val="31412361"/>
    <w:rsid w:val="3144686D"/>
    <w:rsid w:val="31485F2D"/>
    <w:rsid w:val="315B268B"/>
    <w:rsid w:val="316256E9"/>
    <w:rsid w:val="31BCC96C"/>
    <w:rsid w:val="31D40D2F"/>
    <w:rsid w:val="31E24BB7"/>
    <w:rsid w:val="31E6CFF5"/>
    <w:rsid w:val="320B28C6"/>
    <w:rsid w:val="32329DC0"/>
    <w:rsid w:val="32402B1C"/>
    <w:rsid w:val="324A8FBB"/>
    <w:rsid w:val="325C8213"/>
    <w:rsid w:val="3276F44F"/>
    <w:rsid w:val="3281BC8E"/>
    <w:rsid w:val="32ABB09B"/>
    <w:rsid w:val="32CBE6BB"/>
    <w:rsid w:val="32E01A91"/>
    <w:rsid w:val="32E3C4A3"/>
    <w:rsid w:val="32FB0791"/>
    <w:rsid w:val="331E615C"/>
    <w:rsid w:val="332C9A76"/>
    <w:rsid w:val="334632DB"/>
    <w:rsid w:val="33957777"/>
    <w:rsid w:val="33EC88DC"/>
    <w:rsid w:val="34005301"/>
    <w:rsid w:val="341A50EB"/>
    <w:rsid w:val="344DE4F4"/>
    <w:rsid w:val="346063C3"/>
    <w:rsid w:val="3496D7F2"/>
    <w:rsid w:val="34D2BAA6"/>
    <w:rsid w:val="34FB5FD1"/>
    <w:rsid w:val="352A78C3"/>
    <w:rsid w:val="3546483A"/>
    <w:rsid w:val="3590D0AF"/>
    <w:rsid w:val="35AFDFD6"/>
    <w:rsid w:val="35B1347F"/>
    <w:rsid w:val="35CE45C4"/>
    <w:rsid w:val="360FEC0A"/>
    <w:rsid w:val="366D64CC"/>
    <w:rsid w:val="3677B2C0"/>
    <w:rsid w:val="36BD31F4"/>
    <w:rsid w:val="36BEBC95"/>
    <w:rsid w:val="36C3C531"/>
    <w:rsid w:val="36C432C4"/>
    <w:rsid w:val="36CEC223"/>
    <w:rsid w:val="36D6D4BF"/>
    <w:rsid w:val="36FCB2FE"/>
    <w:rsid w:val="36FEE502"/>
    <w:rsid w:val="37097DBD"/>
    <w:rsid w:val="3731EE1A"/>
    <w:rsid w:val="373A4F2B"/>
    <w:rsid w:val="374E027C"/>
    <w:rsid w:val="376C8614"/>
    <w:rsid w:val="377AFEF3"/>
    <w:rsid w:val="3780E2CD"/>
    <w:rsid w:val="37ACADF2"/>
    <w:rsid w:val="37BB4AB9"/>
    <w:rsid w:val="37F5FADD"/>
    <w:rsid w:val="380526A5"/>
    <w:rsid w:val="380E49DB"/>
    <w:rsid w:val="381481E8"/>
    <w:rsid w:val="38250D65"/>
    <w:rsid w:val="38442133"/>
    <w:rsid w:val="38713B2C"/>
    <w:rsid w:val="38CD06A3"/>
    <w:rsid w:val="38E73AD9"/>
    <w:rsid w:val="38EA3E27"/>
    <w:rsid w:val="3921B708"/>
    <w:rsid w:val="3945C3D8"/>
    <w:rsid w:val="39670745"/>
    <w:rsid w:val="39769DD3"/>
    <w:rsid w:val="39A8BFDF"/>
    <w:rsid w:val="39C0DDC6"/>
    <w:rsid w:val="39C47834"/>
    <w:rsid w:val="39EBD777"/>
    <w:rsid w:val="39EC369D"/>
    <w:rsid w:val="3A22E71A"/>
    <w:rsid w:val="3A2A14E8"/>
    <w:rsid w:val="3A44E626"/>
    <w:rsid w:val="3A9BA16C"/>
    <w:rsid w:val="3AD0BF0A"/>
    <w:rsid w:val="3AD6882C"/>
    <w:rsid w:val="3B1318E8"/>
    <w:rsid w:val="3B8D4BB3"/>
    <w:rsid w:val="3BA0D035"/>
    <w:rsid w:val="3BC6B5A3"/>
    <w:rsid w:val="3BF946A7"/>
    <w:rsid w:val="3C0344BB"/>
    <w:rsid w:val="3C066304"/>
    <w:rsid w:val="3C0820F7"/>
    <w:rsid w:val="3C2637DC"/>
    <w:rsid w:val="3C2C6B51"/>
    <w:rsid w:val="3C66C4E2"/>
    <w:rsid w:val="3C9AC4DE"/>
    <w:rsid w:val="3C9F9808"/>
    <w:rsid w:val="3CAFE2C4"/>
    <w:rsid w:val="3CB536F0"/>
    <w:rsid w:val="3CCC5462"/>
    <w:rsid w:val="3CF1618A"/>
    <w:rsid w:val="3D2974F4"/>
    <w:rsid w:val="3D2D4FF2"/>
    <w:rsid w:val="3D47DA7A"/>
    <w:rsid w:val="3D4D5B02"/>
    <w:rsid w:val="3D4DDB6D"/>
    <w:rsid w:val="3D75A74D"/>
    <w:rsid w:val="3DF11873"/>
    <w:rsid w:val="3E029914"/>
    <w:rsid w:val="3E287603"/>
    <w:rsid w:val="3E2DC5F1"/>
    <w:rsid w:val="3E64C467"/>
    <w:rsid w:val="3F9A033D"/>
    <w:rsid w:val="3FDCF3AB"/>
    <w:rsid w:val="3FFE08D9"/>
    <w:rsid w:val="40385B4C"/>
    <w:rsid w:val="404F7081"/>
    <w:rsid w:val="405D550B"/>
    <w:rsid w:val="40F980C1"/>
    <w:rsid w:val="40F9B6ED"/>
    <w:rsid w:val="4106F2A7"/>
    <w:rsid w:val="411A2018"/>
    <w:rsid w:val="41449562"/>
    <w:rsid w:val="4208F4D6"/>
    <w:rsid w:val="42905B4D"/>
    <w:rsid w:val="42EC354E"/>
    <w:rsid w:val="4301FBEA"/>
    <w:rsid w:val="43277731"/>
    <w:rsid w:val="433387E0"/>
    <w:rsid w:val="434442AC"/>
    <w:rsid w:val="434968FD"/>
    <w:rsid w:val="43563C39"/>
    <w:rsid w:val="436581A0"/>
    <w:rsid w:val="436ABC17"/>
    <w:rsid w:val="437E709A"/>
    <w:rsid w:val="43847286"/>
    <w:rsid w:val="439AE19D"/>
    <w:rsid w:val="43C9F645"/>
    <w:rsid w:val="43CE2D82"/>
    <w:rsid w:val="43F897D8"/>
    <w:rsid w:val="4403AED9"/>
    <w:rsid w:val="448805AF"/>
    <w:rsid w:val="44ECC5F0"/>
    <w:rsid w:val="44F48163"/>
    <w:rsid w:val="44FD50F0"/>
    <w:rsid w:val="4576D491"/>
    <w:rsid w:val="45D65873"/>
    <w:rsid w:val="45F47ECB"/>
    <w:rsid w:val="462F92EC"/>
    <w:rsid w:val="463387E8"/>
    <w:rsid w:val="4653A5D6"/>
    <w:rsid w:val="46A8DE7A"/>
    <w:rsid w:val="46B3149F"/>
    <w:rsid w:val="47029340"/>
    <w:rsid w:val="47086A6D"/>
    <w:rsid w:val="470C8D6E"/>
    <w:rsid w:val="4716E4E5"/>
    <w:rsid w:val="475064A4"/>
    <w:rsid w:val="476F0CE6"/>
    <w:rsid w:val="477D0874"/>
    <w:rsid w:val="47A39706"/>
    <w:rsid w:val="47A5C28C"/>
    <w:rsid w:val="47A939B3"/>
    <w:rsid w:val="47B24B43"/>
    <w:rsid w:val="47CB693D"/>
    <w:rsid w:val="4875EEE9"/>
    <w:rsid w:val="490423F0"/>
    <w:rsid w:val="491CB4AE"/>
    <w:rsid w:val="495B76D2"/>
    <w:rsid w:val="49701A13"/>
    <w:rsid w:val="497D972A"/>
    <w:rsid w:val="49981942"/>
    <w:rsid w:val="499C3FAE"/>
    <w:rsid w:val="49E53008"/>
    <w:rsid w:val="49EF5FA4"/>
    <w:rsid w:val="4A09E8C7"/>
    <w:rsid w:val="4A71F90A"/>
    <w:rsid w:val="4AC5633F"/>
    <w:rsid w:val="4AF15D27"/>
    <w:rsid w:val="4AFB73D3"/>
    <w:rsid w:val="4B05EF9C"/>
    <w:rsid w:val="4B604F27"/>
    <w:rsid w:val="4B720275"/>
    <w:rsid w:val="4B9C6C37"/>
    <w:rsid w:val="4BA07D2E"/>
    <w:rsid w:val="4BC0280F"/>
    <w:rsid w:val="4BF64399"/>
    <w:rsid w:val="4C27D0FE"/>
    <w:rsid w:val="4C7CE8AC"/>
    <w:rsid w:val="4CA2BC86"/>
    <w:rsid w:val="4CC9B521"/>
    <w:rsid w:val="4CFD9871"/>
    <w:rsid w:val="4D76AD94"/>
    <w:rsid w:val="4D77D974"/>
    <w:rsid w:val="4D8B833E"/>
    <w:rsid w:val="4DCCB441"/>
    <w:rsid w:val="4DE39ED8"/>
    <w:rsid w:val="4DF1F69D"/>
    <w:rsid w:val="4DF5A6A8"/>
    <w:rsid w:val="4E0F2CCC"/>
    <w:rsid w:val="4E43110A"/>
    <w:rsid w:val="4E45E632"/>
    <w:rsid w:val="4E998658"/>
    <w:rsid w:val="4EA84F7E"/>
    <w:rsid w:val="4ED84ED2"/>
    <w:rsid w:val="4F159168"/>
    <w:rsid w:val="4F362B62"/>
    <w:rsid w:val="4F60BE16"/>
    <w:rsid w:val="4FCFA7BB"/>
    <w:rsid w:val="4FF1DE74"/>
    <w:rsid w:val="503556B9"/>
    <w:rsid w:val="505F486D"/>
    <w:rsid w:val="5078777D"/>
    <w:rsid w:val="509A7FAC"/>
    <w:rsid w:val="50A716D5"/>
    <w:rsid w:val="50A8CBD9"/>
    <w:rsid w:val="50AF7A36"/>
    <w:rsid w:val="51252562"/>
    <w:rsid w:val="513F1EF8"/>
    <w:rsid w:val="515059CF"/>
    <w:rsid w:val="5157FD96"/>
    <w:rsid w:val="516300FF"/>
    <w:rsid w:val="519B49F9"/>
    <w:rsid w:val="51A33D29"/>
    <w:rsid w:val="51C6839B"/>
    <w:rsid w:val="51CE6374"/>
    <w:rsid w:val="51E1FA31"/>
    <w:rsid w:val="51E92F6E"/>
    <w:rsid w:val="51F364C9"/>
    <w:rsid w:val="5255DC72"/>
    <w:rsid w:val="52BFA51F"/>
    <w:rsid w:val="52DFFCB3"/>
    <w:rsid w:val="52E4B560"/>
    <w:rsid w:val="52F4FFF3"/>
    <w:rsid w:val="531C0A9F"/>
    <w:rsid w:val="53474B67"/>
    <w:rsid w:val="5382D589"/>
    <w:rsid w:val="53966542"/>
    <w:rsid w:val="53EAA6CD"/>
    <w:rsid w:val="53F3C7DD"/>
    <w:rsid w:val="5416C634"/>
    <w:rsid w:val="545AB3D4"/>
    <w:rsid w:val="552E71FF"/>
    <w:rsid w:val="553C12F5"/>
    <w:rsid w:val="557BEF5A"/>
    <w:rsid w:val="55A8FD56"/>
    <w:rsid w:val="55CF8F41"/>
    <w:rsid w:val="55EEF6BD"/>
    <w:rsid w:val="55F9F03B"/>
    <w:rsid w:val="55FC8ACF"/>
    <w:rsid w:val="564D1BDC"/>
    <w:rsid w:val="56519938"/>
    <w:rsid w:val="56777D18"/>
    <w:rsid w:val="56827274"/>
    <w:rsid w:val="5699F4BE"/>
    <w:rsid w:val="56A96054"/>
    <w:rsid w:val="56F6DF50"/>
    <w:rsid w:val="572A3515"/>
    <w:rsid w:val="57326584"/>
    <w:rsid w:val="573E433B"/>
    <w:rsid w:val="577DAE3B"/>
    <w:rsid w:val="578722F4"/>
    <w:rsid w:val="57B11644"/>
    <w:rsid w:val="57BC7576"/>
    <w:rsid w:val="57EAF8D9"/>
    <w:rsid w:val="59187E39"/>
    <w:rsid w:val="596B41F2"/>
    <w:rsid w:val="59A66188"/>
    <w:rsid w:val="59CDF864"/>
    <w:rsid w:val="59D19580"/>
    <w:rsid w:val="59DE3CD0"/>
    <w:rsid w:val="59E58D4F"/>
    <w:rsid w:val="5A185D20"/>
    <w:rsid w:val="5A64C6C0"/>
    <w:rsid w:val="5A7B4702"/>
    <w:rsid w:val="5AAAEE94"/>
    <w:rsid w:val="5AC3AC2C"/>
    <w:rsid w:val="5ACC795B"/>
    <w:rsid w:val="5ADE13B8"/>
    <w:rsid w:val="5AFC3026"/>
    <w:rsid w:val="5AFE19B4"/>
    <w:rsid w:val="5B7F5F6E"/>
    <w:rsid w:val="5B8428B1"/>
    <w:rsid w:val="5B866BEF"/>
    <w:rsid w:val="5B94703F"/>
    <w:rsid w:val="5C06945F"/>
    <w:rsid w:val="5C1604E6"/>
    <w:rsid w:val="5C30C2B2"/>
    <w:rsid w:val="5C6A93D1"/>
    <w:rsid w:val="5C6DFB82"/>
    <w:rsid w:val="5C9C1EF8"/>
    <w:rsid w:val="5CA79859"/>
    <w:rsid w:val="5CB95CCE"/>
    <w:rsid w:val="5CBB955B"/>
    <w:rsid w:val="5CBD5CCE"/>
    <w:rsid w:val="5CDBF9C6"/>
    <w:rsid w:val="5CE02DE9"/>
    <w:rsid w:val="5CEBFB64"/>
    <w:rsid w:val="5CEC6AEB"/>
    <w:rsid w:val="5CF0CA20"/>
    <w:rsid w:val="5D04B6A9"/>
    <w:rsid w:val="5D2C061E"/>
    <w:rsid w:val="5D4987D3"/>
    <w:rsid w:val="5D803559"/>
    <w:rsid w:val="5DACB029"/>
    <w:rsid w:val="5DCD5036"/>
    <w:rsid w:val="5DEAF94B"/>
    <w:rsid w:val="5E19CE12"/>
    <w:rsid w:val="5E2CDB4C"/>
    <w:rsid w:val="5E40A571"/>
    <w:rsid w:val="5E6897D4"/>
    <w:rsid w:val="5E82F287"/>
    <w:rsid w:val="5E9C9393"/>
    <w:rsid w:val="5E9E3B84"/>
    <w:rsid w:val="5ECE6DDF"/>
    <w:rsid w:val="5ECEB33A"/>
    <w:rsid w:val="5F682E51"/>
    <w:rsid w:val="5FA36D15"/>
    <w:rsid w:val="5FB3109D"/>
    <w:rsid w:val="5FBA26BA"/>
    <w:rsid w:val="5FE1DD03"/>
    <w:rsid w:val="6012D1D0"/>
    <w:rsid w:val="607ED9BD"/>
    <w:rsid w:val="60A91BAA"/>
    <w:rsid w:val="60AD3554"/>
    <w:rsid w:val="60E450EB"/>
    <w:rsid w:val="61026A00"/>
    <w:rsid w:val="6103854B"/>
    <w:rsid w:val="61138414"/>
    <w:rsid w:val="61532B74"/>
    <w:rsid w:val="6177592A"/>
    <w:rsid w:val="617AA5A0"/>
    <w:rsid w:val="61D57895"/>
    <w:rsid w:val="61E48958"/>
    <w:rsid w:val="61EF386A"/>
    <w:rsid w:val="620D8DD0"/>
    <w:rsid w:val="624363D6"/>
    <w:rsid w:val="627B6557"/>
    <w:rsid w:val="628A5C24"/>
    <w:rsid w:val="62C87CD2"/>
    <w:rsid w:val="634B89A9"/>
    <w:rsid w:val="63C6CB7E"/>
    <w:rsid w:val="63DCE890"/>
    <w:rsid w:val="63E4D616"/>
    <w:rsid w:val="640F3F8E"/>
    <w:rsid w:val="641860CF"/>
    <w:rsid w:val="644AFDA0"/>
    <w:rsid w:val="64CFA27C"/>
    <w:rsid w:val="6503128E"/>
    <w:rsid w:val="650CDCE9"/>
    <w:rsid w:val="65220F79"/>
    <w:rsid w:val="65427F31"/>
    <w:rsid w:val="65548356"/>
    <w:rsid w:val="6572D86E"/>
    <w:rsid w:val="6580A677"/>
    <w:rsid w:val="65C5ECA9"/>
    <w:rsid w:val="660362EC"/>
    <w:rsid w:val="6611B319"/>
    <w:rsid w:val="661637B2"/>
    <w:rsid w:val="662F9B63"/>
    <w:rsid w:val="663D59CE"/>
    <w:rsid w:val="6643E593"/>
    <w:rsid w:val="66595011"/>
    <w:rsid w:val="6667BD02"/>
    <w:rsid w:val="6672B415"/>
    <w:rsid w:val="66CE32AF"/>
    <w:rsid w:val="66E73E0B"/>
    <w:rsid w:val="67273082"/>
    <w:rsid w:val="674A41AC"/>
    <w:rsid w:val="6782C598"/>
    <w:rsid w:val="67EA6506"/>
    <w:rsid w:val="680801A4"/>
    <w:rsid w:val="680D7C17"/>
    <w:rsid w:val="681C00F3"/>
    <w:rsid w:val="682C2E4C"/>
    <w:rsid w:val="682D858A"/>
    <w:rsid w:val="684BE8E9"/>
    <w:rsid w:val="68C300E3"/>
    <w:rsid w:val="68E1A9DA"/>
    <w:rsid w:val="68EF4681"/>
    <w:rsid w:val="693C2151"/>
    <w:rsid w:val="695AF274"/>
    <w:rsid w:val="699F5DC4"/>
    <w:rsid w:val="69AA54D7"/>
    <w:rsid w:val="69B21656"/>
    <w:rsid w:val="69C3BD6C"/>
    <w:rsid w:val="69C472D8"/>
    <w:rsid w:val="69E3F110"/>
    <w:rsid w:val="6A16F9A9"/>
    <w:rsid w:val="6A473213"/>
    <w:rsid w:val="6A7EF733"/>
    <w:rsid w:val="6ADC9CA3"/>
    <w:rsid w:val="6AEAF7F2"/>
    <w:rsid w:val="6B099A11"/>
    <w:rsid w:val="6B10CAF1"/>
    <w:rsid w:val="6B29F34E"/>
    <w:rsid w:val="6B3738C8"/>
    <w:rsid w:val="6B42087F"/>
    <w:rsid w:val="6B9A91EE"/>
    <w:rsid w:val="6BA6FB23"/>
    <w:rsid w:val="6BF77071"/>
    <w:rsid w:val="6C56DB53"/>
    <w:rsid w:val="6C6B39C0"/>
    <w:rsid w:val="6CAC9B52"/>
    <w:rsid w:val="6CC112EF"/>
    <w:rsid w:val="6CC260A8"/>
    <w:rsid w:val="6CD33E57"/>
    <w:rsid w:val="6CE138E0"/>
    <w:rsid w:val="6CECD938"/>
    <w:rsid w:val="6CEEABA3"/>
    <w:rsid w:val="6CF8ED6A"/>
    <w:rsid w:val="6D30579E"/>
    <w:rsid w:val="6D3A595D"/>
    <w:rsid w:val="6D5745C5"/>
    <w:rsid w:val="6D728FFF"/>
    <w:rsid w:val="6D86E4BE"/>
    <w:rsid w:val="6D952D42"/>
    <w:rsid w:val="6DB91546"/>
    <w:rsid w:val="6DC2D3F3"/>
    <w:rsid w:val="6E0BEE2F"/>
    <w:rsid w:val="6E0C85B5"/>
    <w:rsid w:val="6E211EE0"/>
    <w:rsid w:val="6E2F64DC"/>
    <w:rsid w:val="6E34DDFA"/>
    <w:rsid w:val="6E5E3FA5"/>
    <w:rsid w:val="6E5ED293"/>
    <w:rsid w:val="6E7EBB9E"/>
    <w:rsid w:val="6E89490D"/>
    <w:rsid w:val="6E9196BA"/>
    <w:rsid w:val="6EC2019E"/>
    <w:rsid w:val="6EF31626"/>
    <w:rsid w:val="6F039C2E"/>
    <w:rsid w:val="6F09CBD5"/>
    <w:rsid w:val="6F18C409"/>
    <w:rsid w:val="6F414436"/>
    <w:rsid w:val="6F736BD3"/>
    <w:rsid w:val="6F99CD1C"/>
    <w:rsid w:val="6FEE70EC"/>
    <w:rsid w:val="703369AE"/>
    <w:rsid w:val="703FCE21"/>
    <w:rsid w:val="707197BA"/>
    <w:rsid w:val="708EE687"/>
    <w:rsid w:val="70D41FF8"/>
    <w:rsid w:val="70E939DE"/>
    <w:rsid w:val="71349C5A"/>
    <w:rsid w:val="717F44FD"/>
    <w:rsid w:val="71800C75"/>
    <w:rsid w:val="7197986C"/>
    <w:rsid w:val="71993E42"/>
    <w:rsid w:val="71AA6FA9"/>
    <w:rsid w:val="71AC3516"/>
    <w:rsid w:val="71B9E835"/>
    <w:rsid w:val="71F22E73"/>
    <w:rsid w:val="724778AF"/>
    <w:rsid w:val="725622F3"/>
    <w:rsid w:val="72BB525C"/>
    <w:rsid w:val="72C5783F"/>
    <w:rsid w:val="72D60CEA"/>
    <w:rsid w:val="72DE814D"/>
    <w:rsid w:val="72DF5F52"/>
    <w:rsid w:val="72E5DC75"/>
    <w:rsid w:val="72EDB2C1"/>
    <w:rsid w:val="72FDAB13"/>
    <w:rsid w:val="72FDE968"/>
    <w:rsid w:val="730D28BC"/>
    <w:rsid w:val="730F6642"/>
    <w:rsid w:val="731FC3C9"/>
    <w:rsid w:val="734E98BC"/>
    <w:rsid w:val="73550346"/>
    <w:rsid w:val="736B551E"/>
    <w:rsid w:val="738F5A46"/>
    <w:rsid w:val="73A2E200"/>
    <w:rsid w:val="73E0FDAB"/>
    <w:rsid w:val="7407B243"/>
    <w:rsid w:val="7434E192"/>
    <w:rsid w:val="74583EBC"/>
    <w:rsid w:val="74693626"/>
    <w:rsid w:val="749A5342"/>
    <w:rsid w:val="74C8284C"/>
    <w:rsid w:val="74DAB013"/>
    <w:rsid w:val="7524A072"/>
    <w:rsid w:val="7527304D"/>
    <w:rsid w:val="7555AB41"/>
    <w:rsid w:val="757EB1CD"/>
    <w:rsid w:val="7588A7CC"/>
    <w:rsid w:val="75CD62F2"/>
    <w:rsid w:val="75D94554"/>
    <w:rsid w:val="75D968CD"/>
    <w:rsid w:val="75E09D26"/>
    <w:rsid w:val="75E1C015"/>
    <w:rsid w:val="760F5B8A"/>
    <w:rsid w:val="761C50E8"/>
    <w:rsid w:val="76626B96"/>
    <w:rsid w:val="768076A4"/>
    <w:rsid w:val="768D5958"/>
    <w:rsid w:val="76B552EB"/>
    <w:rsid w:val="77197245"/>
    <w:rsid w:val="773DEAE1"/>
    <w:rsid w:val="7798A59B"/>
    <w:rsid w:val="77AB2BEB"/>
    <w:rsid w:val="77DB3C31"/>
    <w:rsid w:val="78036A52"/>
    <w:rsid w:val="781E073E"/>
    <w:rsid w:val="783B59B5"/>
    <w:rsid w:val="7857FDAD"/>
    <w:rsid w:val="787EDD22"/>
    <w:rsid w:val="78865E0B"/>
    <w:rsid w:val="788C7ACD"/>
    <w:rsid w:val="78980740"/>
    <w:rsid w:val="78A0FDBC"/>
    <w:rsid w:val="78AA3568"/>
    <w:rsid w:val="78C8039D"/>
    <w:rsid w:val="78DB2366"/>
    <w:rsid w:val="78E6BF9A"/>
    <w:rsid w:val="7918C70D"/>
    <w:rsid w:val="7924885A"/>
    <w:rsid w:val="794EFD4F"/>
    <w:rsid w:val="79717376"/>
    <w:rsid w:val="797EC264"/>
    <w:rsid w:val="79962F58"/>
    <w:rsid w:val="79A9374B"/>
    <w:rsid w:val="79B0336E"/>
    <w:rsid w:val="79B454FB"/>
    <w:rsid w:val="79D01D58"/>
    <w:rsid w:val="7A011D9C"/>
    <w:rsid w:val="7A33158F"/>
    <w:rsid w:val="7A45DA88"/>
    <w:rsid w:val="7A5D0D68"/>
    <w:rsid w:val="7A75DB3A"/>
    <w:rsid w:val="7ADAB6FE"/>
    <w:rsid w:val="7ADCC5F1"/>
    <w:rsid w:val="7AE193DC"/>
    <w:rsid w:val="7B101D47"/>
    <w:rsid w:val="7B1C2D8A"/>
    <w:rsid w:val="7B421114"/>
    <w:rsid w:val="7B8251D0"/>
    <w:rsid w:val="7B8FCBCE"/>
    <w:rsid w:val="7BA7497D"/>
    <w:rsid w:val="7BCC3A9D"/>
    <w:rsid w:val="7BDA3DB8"/>
    <w:rsid w:val="7BECE368"/>
    <w:rsid w:val="7C060BC5"/>
    <w:rsid w:val="7C0989DB"/>
    <w:rsid w:val="7C37FD3B"/>
    <w:rsid w:val="7C4D0C53"/>
    <w:rsid w:val="7C791A34"/>
    <w:rsid w:val="7C7D05A1"/>
    <w:rsid w:val="7CCA79EE"/>
    <w:rsid w:val="7D048862"/>
    <w:rsid w:val="7D251791"/>
    <w:rsid w:val="7D3459AC"/>
    <w:rsid w:val="7D534D25"/>
    <w:rsid w:val="7D600319"/>
    <w:rsid w:val="7D601D78"/>
    <w:rsid w:val="7DCC875B"/>
    <w:rsid w:val="7E0EBEA0"/>
    <w:rsid w:val="7EDE06F3"/>
    <w:rsid w:val="7F112776"/>
    <w:rsid w:val="7F1F461C"/>
    <w:rsid w:val="7F5F775B"/>
    <w:rsid w:val="7F891CB3"/>
    <w:rsid w:val="7FA1B1C4"/>
    <w:rsid w:val="7FA5F0D5"/>
    <w:rsid w:val="7FDDABA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8968B2"/>
  <w15:chartTrackingRefBased/>
  <w15:docId w15:val="{4AEFAE33-55CF-4F5F-B1E5-074BDAE66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22E1"/>
    <w:pPr>
      <w:spacing w:after="120" w:line="240" w:lineRule="auto"/>
    </w:pPr>
    <w:rPr>
      <w:rFonts w:ascii="Times New Roman" w:hAnsi="Times New Roman"/>
      <w:sz w:val="24"/>
      <w:szCs w:val="24"/>
    </w:rPr>
  </w:style>
  <w:style w:type="paragraph" w:styleId="Heading1">
    <w:name w:val="heading 1"/>
    <w:basedOn w:val="ListParagraph"/>
    <w:next w:val="Normal"/>
    <w:link w:val="Heading1Char"/>
    <w:uiPriority w:val="9"/>
    <w:qFormat/>
    <w:rsid w:val="00293EE1"/>
    <w:pPr>
      <w:numPr>
        <w:numId w:val="3"/>
      </w:numPr>
      <w:spacing w:before="120"/>
      <w:ind w:left="360"/>
      <w:outlineLvl w:val="0"/>
    </w:pPr>
    <w:rPr>
      <w:rFonts w:eastAsia="Times New Roman" w:cs="Times New Roman"/>
      <w:b/>
      <w:bCs/>
    </w:rPr>
  </w:style>
  <w:style w:type="paragraph" w:styleId="Heading2">
    <w:name w:val="heading 2"/>
    <w:basedOn w:val="Normal"/>
    <w:next w:val="Normal"/>
    <w:link w:val="Heading2Char"/>
    <w:uiPriority w:val="9"/>
    <w:unhideWhenUsed/>
    <w:qFormat/>
    <w:rsid w:val="009609FD"/>
    <w:pPr>
      <w:spacing w:after="0"/>
      <w:outlineLvl w:val="1"/>
    </w:pPr>
    <w:rPr>
      <w:rFonts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45D1"/>
    <w:pPr>
      <w:tabs>
        <w:tab w:val="center" w:pos="4680"/>
        <w:tab w:val="right" w:pos="9360"/>
      </w:tabs>
    </w:pPr>
  </w:style>
  <w:style w:type="character" w:customStyle="1" w:styleId="HeaderChar">
    <w:name w:val="Header Char"/>
    <w:basedOn w:val="DefaultParagraphFont"/>
    <w:link w:val="Header"/>
    <w:uiPriority w:val="99"/>
    <w:rsid w:val="00E645D1"/>
    <w:rPr>
      <w:sz w:val="24"/>
      <w:szCs w:val="24"/>
    </w:rPr>
  </w:style>
  <w:style w:type="paragraph" w:styleId="NoSpacing">
    <w:name w:val="No Spacing"/>
    <w:uiPriority w:val="1"/>
    <w:qFormat/>
    <w:rsid w:val="00E645D1"/>
    <w:pPr>
      <w:spacing w:after="0" w:line="240" w:lineRule="auto"/>
      <w:jc w:val="both"/>
    </w:pPr>
    <w:rPr>
      <w:rFonts w:ascii="Times New Roman" w:hAnsi="Times New Roman"/>
      <w:sz w:val="24"/>
    </w:rPr>
  </w:style>
  <w:style w:type="character" w:styleId="Hyperlink">
    <w:name w:val="Hyperlink"/>
    <w:basedOn w:val="DefaultParagraphFont"/>
    <w:uiPriority w:val="99"/>
    <w:unhideWhenUsed/>
    <w:rsid w:val="00E645D1"/>
    <w:rPr>
      <w:color w:val="0563C1" w:themeColor="hyperlink"/>
      <w:u w:val="single"/>
    </w:rPr>
  </w:style>
  <w:style w:type="paragraph" w:styleId="Footer">
    <w:name w:val="footer"/>
    <w:basedOn w:val="Normal"/>
    <w:link w:val="FooterChar"/>
    <w:uiPriority w:val="99"/>
    <w:unhideWhenUsed/>
    <w:rsid w:val="00E645D1"/>
    <w:pPr>
      <w:tabs>
        <w:tab w:val="center" w:pos="4680"/>
        <w:tab w:val="right" w:pos="9360"/>
      </w:tabs>
    </w:pPr>
  </w:style>
  <w:style w:type="character" w:customStyle="1" w:styleId="FooterChar">
    <w:name w:val="Footer Char"/>
    <w:basedOn w:val="DefaultParagraphFont"/>
    <w:link w:val="Footer"/>
    <w:uiPriority w:val="99"/>
    <w:rsid w:val="00E645D1"/>
    <w:rPr>
      <w:sz w:val="24"/>
      <w:szCs w:val="24"/>
    </w:rPr>
  </w:style>
  <w:style w:type="paragraph" w:styleId="ListParagraph">
    <w:name w:val="List Paragraph"/>
    <w:basedOn w:val="Normal"/>
    <w:uiPriority w:val="34"/>
    <w:qFormat/>
    <w:rsid w:val="00E645D1"/>
    <w:pPr>
      <w:ind w:left="720"/>
      <w:contextualSpacing/>
    </w:pPr>
  </w:style>
  <w:style w:type="character" w:styleId="CommentReference">
    <w:name w:val="annotation reference"/>
    <w:basedOn w:val="DefaultParagraphFont"/>
    <w:uiPriority w:val="99"/>
    <w:semiHidden/>
    <w:unhideWhenUsed/>
    <w:rsid w:val="00074D65"/>
    <w:rPr>
      <w:sz w:val="16"/>
      <w:szCs w:val="16"/>
    </w:rPr>
  </w:style>
  <w:style w:type="paragraph" w:styleId="CommentText">
    <w:name w:val="annotation text"/>
    <w:basedOn w:val="Normal"/>
    <w:link w:val="CommentTextChar"/>
    <w:uiPriority w:val="99"/>
    <w:unhideWhenUsed/>
    <w:rsid w:val="00074D65"/>
    <w:rPr>
      <w:sz w:val="20"/>
      <w:szCs w:val="20"/>
    </w:rPr>
  </w:style>
  <w:style w:type="character" w:customStyle="1" w:styleId="CommentTextChar">
    <w:name w:val="Comment Text Char"/>
    <w:basedOn w:val="DefaultParagraphFont"/>
    <w:link w:val="CommentText"/>
    <w:uiPriority w:val="99"/>
    <w:rsid w:val="00074D65"/>
    <w:rPr>
      <w:sz w:val="20"/>
      <w:szCs w:val="20"/>
    </w:rPr>
  </w:style>
  <w:style w:type="paragraph" w:styleId="CommentSubject">
    <w:name w:val="annotation subject"/>
    <w:basedOn w:val="CommentText"/>
    <w:next w:val="CommentText"/>
    <w:link w:val="CommentSubjectChar"/>
    <w:uiPriority w:val="99"/>
    <w:semiHidden/>
    <w:unhideWhenUsed/>
    <w:rsid w:val="00074D65"/>
    <w:rPr>
      <w:b/>
      <w:bCs/>
    </w:rPr>
  </w:style>
  <w:style w:type="character" w:customStyle="1" w:styleId="CommentSubjectChar">
    <w:name w:val="Comment Subject Char"/>
    <w:basedOn w:val="CommentTextChar"/>
    <w:link w:val="CommentSubject"/>
    <w:uiPriority w:val="99"/>
    <w:semiHidden/>
    <w:rsid w:val="00074D65"/>
    <w:rPr>
      <w:b/>
      <w:bCs/>
      <w:sz w:val="20"/>
      <w:szCs w:val="20"/>
    </w:rPr>
  </w:style>
  <w:style w:type="paragraph" w:styleId="BalloonText">
    <w:name w:val="Balloon Text"/>
    <w:basedOn w:val="Normal"/>
    <w:link w:val="BalloonTextChar"/>
    <w:uiPriority w:val="99"/>
    <w:semiHidden/>
    <w:unhideWhenUsed/>
    <w:rsid w:val="00074D6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4D65"/>
    <w:rPr>
      <w:rFonts w:ascii="Segoe UI" w:hAnsi="Segoe UI" w:cs="Segoe UI"/>
      <w:sz w:val="18"/>
      <w:szCs w:val="18"/>
    </w:rPr>
  </w:style>
  <w:style w:type="paragraph" w:styleId="Revision">
    <w:name w:val="Revision"/>
    <w:hidden/>
    <w:uiPriority w:val="99"/>
    <w:semiHidden/>
    <w:rsid w:val="00955CE6"/>
    <w:pPr>
      <w:spacing w:after="0" w:line="240" w:lineRule="auto"/>
    </w:pPr>
    <w:rPr>
      <w:sz w:val="24"/>
      <w:szCs w:val="24"/>
    </w:rPr>
  </w:style>
  <w:style w:type="character" w:styleId="FollowedHyperlink">
    <w:name w:val="FollowedHyperlink"/>
    <w:basedOn w:val="DefaultParagraphFont"/>
    <w:uiPriority w:val="99"/>
    <w:semiHidden/>
    <w:unhideWhenUsed/>
    <w:rsid w:val="002E4CD4"/>
    <w:rPr>
      <w:color w:val="954F72" w:themeColor="followedHyperlink"/>
      <w:u w:val="single"/>
    </w:rPr>
  </w:style>
  <w:style w:type="paragraph" w:styleId="NormalWeb">
    <w:name w:val="Normal (Web)"/>
    <w:basedOn w:val="Normal"/>
    <w:uiPriority w:val="99"/>
    <w:semiHidden/>
    <w:unhideWhenUsed/>
    <w:rsid w:val="00CC4428"/>
    <w:rPr>
      <w:rFonts w:cs="Times New Roman"/>
    </w:rPr>
  </w:style>
  <w:style w:type="paragraph" w:styleId="ListBullet">
    <w:name w:val="List Bullet"/>
    <w:basedOn w:val="Normal"/>
    <w:uiPriority w:val="99"/>
    <w:unhideWhenUsed/>
    <w:rsid w:val="006370CC"/>
    <w:pPr>
      <w:numPr>
        <w:numId w:val="2"/>
      </w:numPr>
      <w:contextualSpacing/>
    </w:pPr>
  </w:style>
  <w:style w:type="paragraph" w:customStyle="1" w:styleId="Default">
    <w:name w:val="Default"/>
    <w:rsid w:val="00924B05"/>
    <w:pPr>
      <w:autoSpaceDE w:val="0"/>
      <w:autoSpaceDN w:val="0"/>
      <w:adjustRightInd w:val="0"/>
      <w:spacing w:after="0" w:line="240" w:lineRule="auto"/>
    </w:pPr>
    <w:rPr>
      <w:rFonts w:ascii="Calibri" w:hAnsi="Calibri" w:cs="Calibri"/>
      <w:color w:val="000000"/>
      <w:sz w:val="24"/>
      <w:szCs w:val="24"/>
    </w:rPr>
  </w:style>
  <w:style w:type="paragraph" w:customStyle="1" w:styleId="xmsonormal">
    <w:name w:val="x_msonormal"/>
    <w:basedOn w:val="Normal"/>
    <w:rsid w:val="00484614"/>
    <w:rPr>
      <w:rFonts w:ascii="Calibri" w:eastAsia="Calibri" w:hAnsi="Calibri" w:cs="Calibri"/>
      <w:sz w:val="22"/>
      <w:szCs w:val="22"/>
    </w:rPr>
  </w:style>
  <w:style w:type="character" w:customStyle="1" w:styleId="UnresolvedMention1">
    <w:name w:val="Unresolved Mention1"/>
    <w:basedOn w:val="DefaultParagraphFont"/>
    <w:uiPriority w:val="99"/>
    <w:semiHidden/>
    <w:unhideWhenUsed/>
    <w:rsid w:val="00803965"/>
    <w:rPr>
      <w:color w:val="605E5C"/>
      <w:shd w:val="clear" w:color="auto" w:fill="E1DFDD"/>
    </w:rPr>
  </w:style>
  <w:style w:type="character" w:styleId="Strong">
    <w:name w:val="Strong"/>
    <w:basedOn w:val="DefaultParagraphFont"/>
    <w:uiPriority w:val="22"/>
    <w:qFormat/>
    <w:rsid w:val="00AB58BC"/>
    <w:rPr>
      <w:b/>
      <w:bCs/>
    </w:rPr>
  </w:style>
  <w:style w:type="character" w:customStyle="1" w:styleId="markk8sejqah2">
    <w:name w:val="markk8sejqah2"/>
    <w:basedOn w:val="DefaultParagraphFont"/>
    <w:rsid w:val="003008C5"/>
  </w:style>
  <w:style w:type="table" w:styleId="TableGrid">
    <w:name w:val="Table Grid"/>
    <w:basedOn w:val="TableNormal"/>
    <w:uiPriority w:val="39"/>
    <w:rsid w:val="007A19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rsid w:val="00DF4E9F"/>
    <w:rPr>
      <w:color w:val="605E5C"/>
      <w:shd w:val="clear" w:color="auto" w:fill="E1DFDD"/>
    </w:rPr>
  </w:style>
  <w:style w:type="character" w:styleId="UnresolvedMention">
    <w:name w:val="Unresolved Mention"/>
    <w:basedOn w:val="DefaultParagraphFont"/>
    <w:uiPriority w:val="99"/>
    <w:rsid w:val="00F04846"/>
    <w:rPr>
      <w:color w:val="605E5C"/>
      <w:shd w:val="clear" w:color="auto" w:fill="E1DFDD"/>
    </w:rPr>
  </w:style>
  <w:style w:type="paragraph" w:styleId="Title">
    <w:name w:val="Title"/>
    <w:basedOn w:val="NoSpacing"/>
    <w:next w:val="Normal"/>
    <w:link w:val="TitleChar"/>
    <w:uiPriority w:val="10"/>
    <w:qFormat/>
    <w:rsid w:val="00654A75"/>
    <w:pPr>
      <w:jc w:val="left"/>
    </w:pPr>
    <w:rPr>
      <w:rFonts w:cs="Times New Roman"/>
      <w:szCs w:val="24"/>
    </w:rPr>
  </w:style>
  <w:style w:type="character" w:customStyle="1" w:styleId="TitleChar">
    <w:name w:val="Title Char"/>
    <w:basedOn w:val="DefaultParagraphFont"/>
    <w:link w:val="Title"/>
    <w:uiPriority w:val="10"/>
    <w:rsid w:val="00654A75"/>
    <w:rPr>
      <w:rFonts w:ascii="Times New Roman" w:hAnsi="Times New Roman" w:cs="Times New Roman"/>
      <w:sz w:val="24"/>
      <w:szCs w:val="24"/>
    </w:rPr>
  </w:style>
  <w:style w:type="character" w:customStyle="1" w:styleId="Heading1Char">
    <w:name w:val="Heading 1 Char"/>
    <w:basedOn w:val="DefaultParagraphFont"/>
    <w:link w:val="Heading1"/>
    <w:uiPriority w:val="9"/>
    <w:rsid w:val="00293EE1"/>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uiPriority w:val="9"/>
    <w:rsid w:val="009609FD"/>
    <w:rPr>
      <w:rFonts w:ascii="Times New Roman" w:hAnsi="Times New Roman" w:cs="Times New Roman"/>
      <w:b/>
      <w:bCs/>
      <w:sz w:val="24"/>
      <w:szCs w:val="24"/>
    </w:rPr>
  </w:style>
  <w:style w:type="character" w:styleId="SubtleEmphasis">
    <w:name w:val="Subtle Emphasis"/>
    <w:basedOn w:val="DefaultParagraphFont"/>
    <w:uiPriority w:val="19"/>
    <w:qFormat/>
    <w:rsid w:val="00EE79D5"/>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c7ef77e-170a-485c-855e-b345781b6308" xsi:nil="true"/>
    <lcf76f155ced4ddcb4097134ff3c332f xmlns="82cf15e9-a666-4813-9dfb-25045bd545cb">
      <Terms xmlns="http://schemas.microsoft.com/office/infopath/2007/PartnerControls"/>
    </lcf76f155ced4ddcb4097134ff3c332f>
    <SharedWithUsers xmlns="1c7ef77e-170a-485c-855e-b345781b6308">
      <UserInfo>
        <DisplayName>Ruiz-Lopez, Eden (ACL)</DisplayName>
        <AccountId>43</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IEEE2006OfficeOnline.xsl" StyleName="IEEE" Version="2006"/>
</file>

<file path=customXml/item4.xml><?xml version="1.0" encoding="utf-8"?>
<ct:contentTypeSchema xmlns:ct="http://schemas.microsoft.com/office/2006/metadata/contentType" xmlns:ma="http://schemas.microsoft.com/office/2006/metadata/properties/metaAttributes" ct:_="" ma:_="" ma:contentTypeName="Document" ma:contentTypeID="0x01010011B6BC37FBBDCA42BD6566FFA960D8AB" ma:contentTypeVersion="16" ma:contentTypeDescription="Create a new document." ma:contentTypeScope="" ma:versionID="0fc1fc514fdd0a28612a52a82daed747">
  <xsd:schema xmlns:xsd="http://www.w3.org/2001/XMLSchema" xmlns:xs="http://www.w3.org/2001/XMLSchema" xmlns:p="http://schemas.microsoft.com/office/2006/metadata/properties" xmlns:ns2="82cf15e9-a666-4813-9dfb-25045bd545cb" xmlns:ns3="1c7ef77e-170a-485c-855e-b345781b6308" targetNamespace="http://schemas.microsoft.com/office/2006/metadata/properties" ma:root="true" ma:fieldsID="401d5f85968521b3d650f4b9f3bb237a" ns2:_="" ns3:_="">
    <xsd:import namespace="82cf15e9-a666-4813-9dfb-25045bd545cb"/>
    <xsd:import namespace="1c7ef77e-170a-485c-855e-b345781b6308"/>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cf15e9-a666-4813-9dfb-25045bd545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55f4345e-8d67-48af-bef8-91c58d16f763"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c7ef77e-170a-485c-855e-b345781b6308"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04ec18c-0795-47ee-a6f7-cc31fe6b6631}" ma:internalName="TaxCatchAll" ma:showField="CatchAllData" ma:web="1c7ef77e-170a-485c-855e-b345781b6308">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8F09055-7112-484B-ADDC-AABB4E267ABC}">
  <ds:schemaRefs>
    <ds:schemaRef ds:uri="http://schemas.microsoft.com/office/2006/metadata/properties"/>
    <ds:schemaRef ds:uri="http://schemas.microsoft.com/office/infopath/2007/PartnerControls"/>
    <ds:schemaRef ds:uri="1c7ef77e-170a-485c-855e-b345781b6308"/>
    <ds:schemaRef ds:uri="82cf15e9-a666-4813-9dfb-25045bd545cb"/>
  </ds:schemaRefs>
</ds:datastoreItem>
</file>

<file path=customXml/itemProps2.xml><?xml version="1.0" encoding="utf-8"?>
<ds:datastoreItem xmlns:ds="http://schemas.openxmlformats.org/officeDocument/2006/customXml" ds:itemID="{4CCB079C-1A6B-470D-960F-C4D5A771EA74}">
  <ds:schemaRefs>
    <ds:schemaRef ds:uri="http://schemas.microsoft.com/sharepoint/v3/contenttype/forms"/>
  </ds:schemaRefs>
</ds:datastoreItem>
</file>

<file path=customXml/itemProps3.xml><?xml version="1.0" encoding="utf-8"?>
<ds:datastoreItem xmlns:ds="http://schemas.openxmlformats.org/officeDocument/2006/customXml" ds:itemID="{8D5B8CBD-3111-4DE2-B35C-67F25AE86431}">
  <ds:schemaRefs>
    <ds:schemaRef ds:uri="http://schemas.openxmlformats.org/officeDocument/2006/bibliography"/>
  </ds:schemaRefs>
</ds:datastoreItem>
</file>

<file path=customXml/itemProps4.xml><?xml version="1.0" encoding="utf-8"?>
<ds:datastoreItem xmlns:ds="http://schemas.openxmlformats.org/officeDocument/2006/customXml" ds:itemID="{C06F3D5F-4CD4-498C-AF41-3EABF95F83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cf15e9-a666-4813-9dfb-25045bd545cb"/>
    <ds:schemaRef ds:uri="1c7ef77e-170a-485c-855e-b345781b63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d58addea-5053-4a80-8499-ba4d944910df}" enabled="0" method="" siteId="{d58addea-5053-4a80-8499-ba4d944910df}" removed="1"/>
</clbl:labelList>
</file>

<file path=docProps/app.xml><?xml version="1.0" encoding="utf-8"?>
<Properties xmlns="http://schemas.openxmlformats.org/officeDocument/2006/extended-properties" xmlns:vt="http://schemas.openxmlformats.org/officeDocument/2006/docPropsVTypes">
  <Template>Normal</Template>
  <TotalTime>1</TotalTime>
  <Pages>6</Pages>
  <Words>2575</Words>
  <Characters>16250</Characters>
  <Application>Microsoft Office Word</Application>
  <DocSecurity>4</DocSecurity>
  <Lines>306</Lines>
  <Paragraphs>168</Paragraphs>
  <ScaleCrop>false</ScaleCrop>
  <Company/>
  <LinksUpToDate>false</LinksUpToDate>
  <CharactersWithSpaces>18657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Haddon, Angela (ACL)</dc:creator>
  <cp:lastModifiedBy>Ruiz-Lopez, Eden (ACL)</cp:lastModifiedBy>
  <cp:revision>2</cp:revision>
  <cp:lastPrinted>2021-08-20T13:27:00Z</cp:lastPrinted>
  <dcterms:created xsi:type="dcterms:W3CDTF">2026-08-04T17:43:00Z</dcterms:created>
  <dcterms:modified xsi:type="dcterms:W3CDTF">2026-08-04T17:43:00Z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0x01010011B6BC37FBBDCA42BD6566FFA960D8AB</vt:lpwstr>
  </property>
  <property fmtid="{D5CDD505-2E9C-101B-9397-08002B2CF9AE}" pid="3" name="MediaServiceImageTags">
    <vt:lpwstr/>
  </property>
</Properties>
</file>